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5F1" w:rsidRDefault="003E75F1">
      <w:pPr>
        <w:pStyle w:val="Heading9"/>
        <w:rPr>
          <w:sz w:val="22"/>
          <w:szCs w:val="22"/>
          <w:lang w:val="en-GB"/>
        </w:rPr>
      </w:pPr>
      <w:bookmarkStart w:id="0" w:name="OLE_LINK1"/>
      <w:bookmarkStart w:id="1" w:name="OLE_LINK2"/>
    </w:p>
    <w:p w:rsidR="00F71DE0" w:rsidRPr="00507DAF" w:rsidRDefault="00F71DE0">
      <w:pPr>
        <w:pStyle w:val="Heading9"/>
        <w:rPr>
          <w:sz w:val="22"/>
          <w:szCs w:val="22"/>
          <w:lang w:val="en-GB" w:eastAsia="ko-KR"/>
        </w:rPr>
      </w:pPr>
      <w:r w:rsidRPr="00507DAF">
        <w:rPr>
          <w:sz w:val="22"/>
          <w:szCs w:val="22"/>
          <w:lang w:val="en-GB"/>
        </w:rPr>
        <w:t>Source:</w:t>
      </w:r>
      <w:r w:rsidRPr="00507DAF">
        <w:rPr>
          <w:sz w:val="22"/>
          <w:szCs w:val="22"/>
          <w:lang w:val="en-GB"/>
        </w:rPr>
        <w:tab/>
      </w:r>
      <w:r w:rsidR="00507DAF" w:rsidRPr="00507DAF">
        <w:rPr>
          <w:rFonts w:eastAsia="Malgun Gothic" w:cs="Arial"/>
          <w:sz w:val="22"/>
          <w:szCs w:val="22"/>
          <w:lang w:val="en-GB"/>
        </w:rPr>
        <w:t>Samsung Electronics Co., Ltd.</w:t>
      </w:r>
    </w:p>
    <w:p w:rsidR="00F71DE0" w:rsidRPr="00507DAF" w:rsidRDefault="00F71DE0" w:rsidP="00FC0EAA">
      <w:pPr>
        <w:tabs>
          <w:tab w:val="left" w:pos="2127"/>
        </w:tabs>
        <w:spacing w:line="240" w:lineRule="auto"/>
        <w:ind w:left="2127" w:hanging="2127"/>
        <w:rPr>
          <w:rFonts w:eastAsia="Malgun Gothic" w:hint="eastAsia"/>
          <w:b/>
          <w:bCs/>
          <w:sz w:val="22"/>
          <w:szCs w:val="22"/>
          <w:lang w:val="sv-SE" w:eastAsia="ko-KR"/>
        </w:rPr>
      </w:pPr>
      <w:r w:rsidRPr="00507DAF">
        <w:rPr>
          <w:b/>
          <w:bCs/>
          <w:sz w:val="22"/>
          <w:szCs w:val="22"/>
        </w:rPr>
        <w:t>Title:</w:t>
      </w:r>
      <w:r w:rsidRPr="00507DAF">
        <w:rPr>
          <w:b/>
          <w:bCs/>
          <w:sz w:val="22"/>
          <w:szCs w:val="22"/>
        </w:rPr>
        <w:tab/>
      </w:r>
      <w:r w:rsidR="00390EAC">
        <w:rPr>
          <w:b/>
          <w:bCs/>
          <w:sz w:val="22"/>
          <w:szCs w:val="22"/>
        </w:rPr>
        <w:t>Additions to Clause 9</w:t>
      </w:r>
      <w:r w:rsidR="00F72641">
        <w:rPr>
          <w:b/>
          <w:bCs/>
          <w:sz w:val="22"/>
          <w:szCs w:val="22"/>
        </w:rPr>
        <w:t xml:space="preserve"> – Generic </w:t>
      </w:r>
      <w:r w:rsidR="0006681C">
        <w:rPr>
          <w:b/>
          <w:bCs/>
          <w:sz w:val="22"/>
          <w:szCs w:val="22"/>
        </w:rPr>
        <w:t>Procedure</w:t>
      </w:r>
      <w:r w:rsidR="00F72641">
        <w:rPr>
          <w:b/>
          <w:bCs/>
          <w:sz w:val="22"/>
          <w:szCs w:val="22"/>
        </w:rPr>
        <w:t>s</w:t>
      </w:r>
      <w:r w:rsidR="0006681C">
        <w:rPr>
          <w:b/>
          <w:bCs/>
          <w:sz w:val="22"/>
          <w:szCs w:val="22"/>
        </w:rPr>
        <w:t xml:space="preserve"> for Uplink Service Discovery and Session Setup </w:t>
      </w:r>
    </w:p>
    <w:p w:rsidR="00F71DE0" w:rsidRPr="00507DAF" w:rsidRDefault="00F71DE0" w:rsidP="00EC39AA">
      <w:pPr>
        <w:tabs>
          <w:tab w:val="left" w:pos="2248"/>
        </w:tabs>
        <w:spacing w:line="240" w:lineRule="auto"/>
        <w:ind w:left="2127" w:hanging="2127"/>
        <w:rPr>
          <w:rFonts w:hint="eastAsia"/>
          <w:b/>
          <w:bCs/>
          <w:sz w:val="22"/>
          <w:szCs w:val="22"/>
          <w:lang w:eastAsia="ko-KR"/>
        </w:rPr>
      </w:pPr>
      <w:r w:rsidRPr="00507DAF">
        <w:rPr>
          <w:b/>
          <w:bCs/>
          <w:sz w:val="22"/>
          <w:szCs w:val="22"/>
        </w:rPr>
        <w:t>Agenda Item:</w:t>
      </w:r>
      <w:r w:rsidRPr="00507DAF">
        <w:rPr>
          <w:b/>
          <w:bCs/>
          <w:sz w:val="22"/>
          <w:szCs w:val="22"/>
        </w:rPr>
        <w:tab/>
      </w:r>
      <w:r w:rsidR="00B334A6">
        <w:rPr>
          <w:rFonts w:hint="eastAsia"/>
          <w:b/>
          <w:bCs/>
          <w:sz w:val="22"/>
          <w:szCs w:val="22"/>
          <w:lang w:eastAsia="ko-KR"/>
        </w:rPr>
        <w:t>5.5</w:t>
      </w:r>
    </w:p>
    <w:p w:rsidR="004E21FD" w:rsidRPr="00507DAF" w:rsidRDefault="004E21FD" w:rsidP="004E21FD">
      <w:pPr>
        <w:tabs>
          <w:tab w:val="left" w:pos="2127"/>
        </w:tabs>
        <w:spacing w:line="240" w:lineRule="auto"/>
        <w:ind w:left="2127" w:hanging="2127"/>
        <w:rPr>
          <w:rFonts w:hint="eastAsia"/>
          <w:b/>
          <w:bCs/>
          <w:sz w:val="22"/>
          <w:szCs w:val="22"/>
          <w:lang w:eastAsia="ko-KR"/>
        </w:rPr>
      </w:pPr>
      <w:r w:rsidRPr="004E21FD">
        <w:rPr>
          <w:rFonts w:hint="eastAsia"/>
          <w:b/>
          <w:bCs/>
          <w:sz w:val="22"/>
          <w:szCs w:val="22"/>
          <w:lang w:eastAsia="ko-KR"/>
        </w:rPr>
        <w:t>Document for:</w:t>
      </w:r>
      <w:r w:rsidRPr="004E21FD">
        <w:rPr>
          <w:rFonts w:hint="eastAsia"/>
          <w:b/>
          <w:bCs/>
          <w:sz w:val="22"/>
          <w:szCs w:val="22"/>
          <w:lang w:eastAsia="ko-KR"/>
        </w:rPr>
        <w:tab/>
        <w:t>Discussion and Agreement</w:t>
      </w:r>
    </w:p>
    <w:bookmarkEnd w:id="0"/>
    <w:bookmarkEnd w:id="1"/>
    <w:p w:rsidR="00F71DE0" w:rsidRPr="004E21FD" w:rsidRDefault="00F71DE0">
      <w:pPr>
        <w:pBdr>
          <w:top w:val="single" w:sz="12" w:space="1" w:color="auto"/>
        </w:pBdr>
        <w:rPr>
          <w:rFonts w:cs="Arial"/>
          <w:lang w:eastAsia="ko-KR"/>
        </w:rPr>
      </w:pPr>
    </w:p>
    <w:p w:rsidR="00581073" w:rsidRPr="00B11898" w:rsidRDefault="003F3E1A" w:rsidP="00C41992">
      <w:pPr>
        <w:pStyle w:val="Heading7"/>
        <w:spacing w:line="240" w:lineRule="auto"/>
        <w:rPr>
          <w:rFonts w:cs="Arial"/>
          <w:color w:val="000000"/>
          <w:szCs w:val="22"/>
          <w:lang w:val="en-GB"/>
        </w:rPr>
      </w:pPr>
      <w:r>
        <w:rPr>
          <w:rFonts w:cs="Arial" w:hint="eastAsia"/>
          <w:color w:val="000000"/>
          <w:szCs w:val="22"/>
          <w:lang w:val="en-GB" w:eastAsia="ko-KR"/>
        </w:rPr>
        <w:t>Introduction</w:t>
      </w:r>
    </w:p>
    <w:p w:rsidR="00D905C7" w:rsidRDefault="004647D6" w:rsidP="00D905C7">
      <w:pPr>
        <w:rPr>
          <w:color w:val="000000"/>
          <w:sz w:val="22"/>
          <w:szCs w:val="22"/>
          <w:lang w:eastAsia="ko-KR"/>
        </w:rPr>
      </w:pPr>
      <w:r>
        <w:rPr>
          <w:color w:val="000000"/>
          <w:sz w:val="22"/>
          <w:szCs w:val="22"/>
          <w:lang w:eastAsia="ko-KR"/>
        </w:rPr>
        <w:t xml:space="preserve">In </w:t>
      </w:r>
      <w:r w:rsidR="006F5E76">
        <w:rPr>
          <w:color w:val="000000"/>
          <w:sz w:val="22"/>
          <w:szCs w:val="22"/>
          <w:lang w:eastAsia="ko-KR"/>
        </w:rPr>
        <w:t xml:space="preserve">this contribution, we present stage-2 text for uplink service discovery, service configuration, and session setup between a FLUS </w:t>
      </w:r>
      <w:r w:rsidR="003E75F1">
        <w:rPr>
          <w:color w:val="000000"/>
          <w:sz w:val="22"/>
          <w:szCs w:val="22"/>
          <w:lang w:eastAsia="ko-KR"/>
        </w:rPr>
        <w:t xml:space="preserve">source </w:t>
      </w:r>
      <w:r w:rsidR="006F5E76">
        <w:rPr>
          <w:color w:val="000000"/>
          <w:sz w:val="22"/>
          <w:szCs w:val="22"/>
          <w:lang w:eastAsia="ko-KR"/>
        </w:rPr>
        <w:t xml:space="preserve">and </w:t>
      </w:r>
      <w:r w:rsidR="00B334A6">
        <w:rPr>
          <w:rFonts w:hint="eastAsia"/>
          <w:color w:val="000000"/>
          <w:sz w:val="22"/>
          <w:szCs w:val="22"/>
          <w:lang w:eastAsia="ko-KR"/>
        </w:rPr>
        <w:t>a</w:t>
      </w:r>
      <w:r w:rsidR="003E75F1">
        <w:rPr>
          <w:color w:val="000000"/>
          <w:sz w:val="22"/>
          <w:szCs w:val="22"/>
          <w:lang w:eastAsia="ko-KR"/>
        </w:rPr>
        <w:t xml:space="preserve"> </w:t>
      </w:r>
      <w:r w:rsidR="006F5E76">
        <w:rPr>
          <w:color w:val="000000"/>
          <w:sz w:val="22"/>
          <w:szCs w:val="22"/>
          <w:lang w:eastAsia="ko-KR"/>
        </w:rPr>
        <w:t>FLUS</w:t>
      </w:r>
      <w:r w:rsidR="003E75F1">
        <w:rPr>
          <w:color w:val="000000"/>
          <w:sz w:val="22"/>
          <w:szCs w:val="22"/>
          <w:lang w:eastAsia="ko-KR"/>
        </w:rPr>
        <w:t xml:space="preserve"> endpoint</w:t>
      </w:r>
      <w:r w:rsidR="006F5E76">
        <w:rPr>
          <w:color w:val="000000"/>
          <w:sz w:val="22"/>
          <w:szCs w:val="22"/>
          <w:lang w:eastAsia="ko-KR"/>
        </w:rPr>
        <w:t xml:space="preserve"> </w:t>
      </w:r>
      <w:r w:rsidR="003E75F1">
        <w:rPr>
          <w:color w:val="000000"/>
          <w:sz w:val="22"/>
          <w:szCs w:val="22"/>
          <w:lang w:eastAsia="ko-KR"/>
        </w:rPr>
        <w:t xml:space="preserve">that </w:t>
      </w:r>
      <w:r w:rsidR="006F5E76">
        <w:rPr>
          <w:color w:val="000000"/>
          <w:sz w:val="22"/>
          <w:szCs w:val="22"/>
          <w:lang w:eastAsia="ko-KR"/>
        </w:rPr>
        <w:t>provid</w:t>
      </w:r>
      <w:r w:rsidR="00B334A6">
        <w:rPr>
          <w:rFonts w:hint="eastAsia"/>
          <w:color w:val="000000"/>
          <w:sz w:val="22"/>
          <w:szCs w:val="22"/>
          <w:lang w:eastAsia="ko-KR"/>
        </w:rPr>
        <w:t>es</w:t>
      </w:r>
      <w:r w:rsidR="006F5E76">
        <w:rPr>
          <w:color w:val="000000"/>
          <w:sz w:val="22"/>
          <w:szCs w:val="22"/>
          <w:lang w:eastAsia="ko-KR"/>
        </w:rPr>
        <w:t xml:space="preserve"> </w:t>
      </w:r>
      <w:r w:rsidR="00B334A6">
        <w:rPr>
          <w:rFonts w:hint="eastAsia"/>
          <w:color w:val="000000"/>
          <w:sz w:val="22"/>
          <w:szCs w:val="22"/>
          <w:lang w:eastAsia="ko-KR"/>
        </w:rPr>
        <w:t xml:space="preserve">the </w:t>
      </w:r>
      <w:r w:rsidR="006F5E76">
        <w:rPr>
          <w:color w:val="000000"/>
          <w:sz w:val="22"/>
          <w:szCs w:val="22"/>
          <w:lang w:eastAsia="ko-KR"/>
        </w:rPr>
        <w:t>uplink service</w:t>
      </w:r>
      <w:r w:rsidR="00B334A6">
        <w:rPr>
          <w:rFonts w:hint="eastAsia"/>
          <w:color w:val="000000"/>
          <w:sz w:val="22"/>
          <w:szCs w:val="22"/>
          <w:lang w:eastAsia="ko-KR"/>
        </w:rPr>
        <w:t>s</w:t>
      </w:r>
      <w:r w:rsidR="006F5E76">
        <w:rPr>
          <w:color w:val="000000"/>
          <w:sz w:val="22"/>
          <w:szCs w:val="22"/>
          <w:lang w:eastAsia="ko-KR"/>
        </w:rPr>
        <w:t xml:space="preserve">. We propose that the following text be adopted into </w:t>
      </w:r>
      <w:r w:rsidR="00B334A6">
        <w:rPr>
          <w:rFonts w:hint="eastAsia"/>
          <w:color w:val="000000"/>
          <w:sz w:val="22"/>
          <w:szCs w:val="22"/>
          <w:lang w:eastAsia="ko-KR"/>
        </w:rPr>
        <w:t xml:space="preserve">clause </w:t>
      </w:r>
      <w:r w:rsidR="003E75F1">
        <w:rPr>
          <w:color w:val="000000"/>
          <w:sz w:val="22"/>
          <w:szCs w:val="22"/>
          <w:lang w:eastAsia="ko-KR"/>
        </w:rPr>
        <w:t>9</w:t>
      </w:r>
      <w:r w:rsidR="00B334A6">
        <w:rPr>
          <w:rFonts w:hint="eastAsia"/>
          <w:color w:val="000000"/>
          <w:sz w:val="22"/>
          <w:szCs w:val="22"/>
          <w:lang w:eastAsia="ko-KR"/>
        </w:rPr>
        <w:t xml:space="preserve"> of </w:t>
      </w:r>
      <w:r w:rsidR="006F5E76">
        <w:rPr>
          <w:color w:val="000000"/>
          <w:sz w:val="22"/>
          <w:szCs w:val="22"/>
          <w:lang w:eastAsia="ko-KR"/>
        </w:rPr>
        <w:t>T</w:t>
      </w:r>
      <w:r w:rsidR="003E75F1">
        <w:rPr>
          <w:color w:val="000000"/>
          <w:sz w:val="22"/>
          <w:szCs w:val="22"/>
          <w:lang w:eastAsia="ko-KR"/>
        </w:rPr>
        <w:t>S</w:t>
      </w:r>
      <w:r w:rsidR="006F5E76">
        <w:rPr>
          <w:color w:val="000000"/>
          <w:sz w:val="22"/>
          <w:szCs w:val="22"/>
          <w:lang w:eastAsia="ko-KR"/>
        </w:rPr>
        <w:t xml:space="preserve"> 26.238.</w:t>
      </w:r>
    </w:p>
    <w:p w:rsidR="00774AF2" w:rsidRDefault="00774AF2" w:rsidP="00774AF2">
      <w:pPr>
        <w:rPr>
          <w:lang w:eastAsia="zh-CN"/>
        </w:rPr>
      </w:pPr>
    </w:p>
    <w:p w:rsidR="00774AF2" w:rsidRDefault="00774AF2" w:rsidP="00774AF2">
      <w:pPr>
        <w:pStyle w:val="Heading1"/>
        <w:keepLines/>
        <w:widowControl/>
        <w:pBdr>
          <w:top w:val="single" w:sz="12" w:space="3" w:color="auto"/>
        </w:pBdr>
        <w:overflowPunct w:val="0"/>
        <w:autoSpaceDE w:val="0"/>
        <w:autoSpaceDN w:val="0"/>
        <w:adjustRightInd w:val="0"/>
        <w:spacing w:before="240" w:after="180" w:line="240" w:lineRule="auto"/>
        <w:textAlignment w:val="baseline"/>
        <w:rPr>
          <w:lang w:eastAsia="ko-KR"/>
        </w:rPr>
      </w:pPr>
      <w:r w:rsidRPr="00774AF2">
        <w:rPr>
          <w:rFonts w:eastAsia="Times New Roman"/>
          <w:sz w:val="36"/>
          <w:lang w:eastAsia="ja-JP"/>
        </w:rPr>
        <w:t>Propos</w:t>
      </w:r>
      <w:r w:rsidRPr="00774AF2">
        <w:rPr>
          <w:rFonts w:eastAsia="Times New Roman" w:hint="eastAsia"/>
          <w:sz w:val="36"/>
          <w:lang w:eastAsia="ja-JP"/>
        </w:rPr>
        <w:t>al</w:t>
      </w:r>
    </w:p>
    <w:p w:rsidR="00774AF2" w:rsidRPr="0017266A" w:rsidRDefault="00774AF2" w:rsidP="00774AF2">
      <w:pPr>
        <w:ind w:right="-99"/>
        <w:jc w:val="center"/>
        <w:rPr>
          <w:color w:val="FF0000"/>
          <w:sz w:val="36"/>
          <w:szCs w:val="36"/>
          <w:lang w:eastAsia="ko-KR"/>
        </w:rPr>
      </w:pPr>
      <w:r w:rsidRPr="0017266A">
        <w:rPr>
          <w:rFonts w:hint="eastAsia"/>
          <w:color w:val="FF0000"/>
          <w:sz w:val="36"/>
          <w:szCs w:val="36"/>
          <w:lang w:eastAsia="ko-KR"/>
        </w:rPr>
        <w:t>*** start of change</w:t>
      </w:r>
      <w:r w:rsidRPr="0017266A">
        <w:rPr>
          <w:color w:val="FF0000"/>
          <w:sz w:val="36"/>
          <w:szCs w:val="36"/>
          <w:lang w:eastAsia="ko-KR"/>
        </w:rPr>
        <w:t>s</w:t>
      </w:r>
      <w:r w:rsidRPr="0017266A">
        <w:rPr>
          <w:rFonts w:hint="eastAsia"/>
          <w:color w:val="FF0000"/>
          <w:sz w:val="36"/>
          <w:szCs w:val="36"/>
          <w:lang w:eastAsia="ko-KR"/>
        </w:rPr>
        <w:t xml:space="preserve"> ***</w:t>
      </w:r>
    </w:p>
    <w:p w:rsidR="00CA7684" w:rsidRPr="001738E2" w:rsidRDefault="00CA7684" w:rsidP="00CA7684">
      <w:pPr>
        <w:rPr>
          <w:rFonts w:cs="Arial"/>
        </w:rPr>
      </w:pPr>
    </w:p>
    <w:p w:rsidR="00CA7684" w:rsidRPr="00201F53" w:rsidRDefault="00CA7684" w:rsidP="00CA7684">
      <w:pPr>
        <w:pBdr>
          <w:top w:val="single" w:sz="4" w:space="1" w:color="auto"/>
          <w:left w:val="single" w:sz="4" w:space="4" w:color="auto"/>
          <w:bottom w:val="single" w:sz="4" w:space="1" w:color="auto"/>
          <w:right w:val="single" w:sz="4" w:space="4" w:color="auto"/>
        </w:pBdr>
        <w:spacing w:after="0"/>
        <w:jc w:val="center"/>
        <w:rPr>
          <w:rFonts w:cs="Arial"/>
          <w:color w:val="0070C0"/>
          <w:sz w:val="24"/>
          <w:szCs w:val="24"/>
        </w:rPr>
      </w:pPr>
      <w:r w:rsidRPr="00B67410">
        <w:rPr>
          <w:rFonts w:cs="Arial"/>
          <w:color w:val="0070C0"/>
          <w:sz w:val="24"/>
          <w:szCs w:val="24"/>
        </w:rPr>
        <w:t>***** First Change *****</w:t>
      </w:r>
    </w:p>
    <w:p w:rsidR="00EC42CD" w:rsidRPr="00EC42CD" w:rsidRDefault="00EC42CD" w:rsidP="00EC42CD">
      <w:pPr>
        <w:pStyle w:val="Heading1"/>
        <w:rPr>
          <w:rFonts w:eastAsia="Malgun Gothic" w:hint="eastAsia"/>
          <w:sz w:val="36"/>
          <w:lang w:eastAsia="ko-KR"/>
        </w:rPr>
      </w:pPr>
      <w:bookmarkStart w:id="2" w:name="_Toc486622268"/>
      <w:r w:rsidRPr="00EC42CD">
        <w:rPr>
          <w:rFonts w:eastAsia="Malgun Gothic" w:hint="eastAsia"/>
          <w:sz w:val="36"/>
          <w:lang w:eastAsia="ko-KR"/>
        </w:rPr>
        <w:t>9</w:t>
      </w:r>
      <w:r w:rsidRPr="00EC42CD">
        <w:rPr>
          <w:rFonts w:eastAsia="Malgun Gothic" w:hint="eastAsia"/>
          <w:sz w:val="36"/>
          <w:lang w:eastAsia="ko-KR"/>
        </w:rPr>
        <w:tab/>
        <w:t>Uplink streaming interface</w:t>
      </w:r>
      <w:bookmarkEnd w:id="2"/>
    </w:p>
    <w:p w:rsidR="00EC42CD" w:rsidRPr="008B7149" w:rsidRDefault="00EC42CD" w:rsidP="00EC42CD">
      <w:pPr>
        <w:pStyle w:val="NO"/>
        <w:rPr>
          <w:rFonts w:hint="eastAsia"/>
          <w:lang w:eastAsia="ja-JP"/>
        </w:rPr>
      </w:pPr>
      <w:r w:rsidRPr="007B30AC">
        <w:rPr>
          <w:rFonts w:hint="eastAsia"/>
          <w:lang w:eastAsia="ko-KR"/>
        </w:rPr>
        <w:t>Editor</w:t>
      </w:r>
      <w:r w:rsidRPr="007B30AC">
        <w:rPr>
          <w:lang w:eastAsia="ko-KR"/>
        </w:rPr>
        <w:t>’</w:t>
      </w:r>
      <w:r w:rsidRPr="007B30AC">
        <w:rPr>
          <w:rFonts w:hint="eastAsia"/>
          <w:lang w:eastAsia="ko-KR"/>
        </w:rPr>
        <w:t>s note</w:t>
      </w:r>
      <w:r w:rsidRPr="007B30AC">
        <w:rPr>
          <w:rFonts w:hint="eastAsia"/>
          <w:lang w:eastAsia="ja-JP"/>
        </w:rPr>
        <w:t>: This section may be merg</w:t>
      </w:r>
      <w:r w:rsidRPr="007B30AC">
        <w:rPr>
          <w:rFonts w:hint="eastAsia"/>
          <w:lang w:eastAsia="ko-KR"/>
        </w:rPr>
        <w:t>ed</w:t>
      </w:r>
      <w:r w:rsidRPr="007B30AC">
        <w:rPr>
          <w:rFonts w:hint="eastAsia"/>
          <w:lang w:eastAsia="ja-JP"/>
        </w:rPr>
        <w:t xml:space="preserve"> into </w:t>
      </w:r>
      <w:r w:rsidRPr="007B30AC">
        <w:rPr>
          <w:rFonts w:hint="eastAsia"/>
          <w:lang w:eastAsia="ko-KR"/>
        </w:rPr>
        <w:t xml:space="preserve">the section on </w:t>
      </w:r>
      <w:r w:rsidRPr="007B30AC">
        <w:rPr>
          <w:rFonts w:hint="eastAsia"/>
          <w:lang w:eastAsia="ja-JP"/>
        </w:rPr>
        <w:t xml:space="preserve">Architecture, </w:t>
      </w:r>
      <w:r w:rsidRPr="007B30AC">
        <w:rPr>
          <w:rFonts w:hint="eastAsia"/>
          <w:lang w:eastAsia="ko-KR"/>
        </w:rPr>
        <w:t xml:space="preserve">or </w:t>
      </w:r>
      <w:r w:rsidRPr="007B30AC">
        <w:rPr>
          <w:rFonts w:hint="eastAsia"/>
          <w:lang w:eastAsia="ja-JP"/>
        </w:rPr>
        <w:t>Protocols.</w:t>
      </w:r>
    </w:p>
    <w:p w:rsidR="00EC42CD" w:rsidRDefault="00EC42CD" w:rsidP="00CA7684">
      <w:pPr>
        <w:pStyle w:val="Heading2"/>
        <w:ind w:left="1138" w:hanging="1138"/>
        <w:rPr>
          <w:rFonts w:ascii="Arial" w:eastAsia="Times New Roman" w:hAnsi="Arial"/>
          <w:sz w:val="32"/>
          <w:lang w:val="en-GB" w:eastAsia="ja-JP"/>
        </w:rPr>
      </w:pPr>
    </w:p>
    <w:p w:rsidR="00CA7684" w:rsidRPr="00A66CF2" w:rsidRDefault="00EC42CD" w:rsidP="00A66CF2">
      <w:pPr>
        <w:pStyle w:val="Heading2"/>
        <w:keepLines/>
        <w:spacing w:before="180" w:after="180"/>
        <w:ind w:left="1134" w:hanging="1134"/>
        <w:rPr>
          <w:rFonts w:ascii="Arial" w:eastAsia="Malgun Gothic" w:hAnsi="Arial"/>
          <w:sz w:val="32"/>
          <w:lang w:val="en-GB" w:eastAsia="ko-KR"/>
        </w:rPr>
      </w:pPr>
      <w:r w:rsidRPr="00A66CF2">
        <w:rPr>
          <w:rFonts w:ascii="Arial" w:eastAsia="Malgun Gothic" w:hAnsi="Arial"/>
          <w:sz w:val="32"/>
          <w:lang w:val="en-GB" w:eastAsia="ko-KR"/>
        </w:rPr>
        <w:t>9</w:t>
      </w:r>
      <w:r w:rsidR="00CA7684" w:rsidRPr="00A66CF2">
        <w:rPr>
          <w:rFonts w:ascii="Arial" w:eastAsia="Malgun Gothic" w:hAnsi="Arial"/>
          <w:sz w:val="32"/>
          <w:lang w:val="en-GB" w:eastAsia="ko-KR"/>
        </w:rPr>
        <w:t>.</w:t>
      </w:r>
      <w:r w:rsidRPr="00A66CF2">
        <w:rPr>
          <w:rFonts w:ascii="Arial" w:eastAsia="Malgun Gothic" w:hAnsi="Arial"/>
          <w:sz w:val="32"/>
          <w:lang w:val="en-GB" w:eastAsia="ko-KR"/>
        </w:rPr>
        <w:t>1</w:t>
      </w:r>
      <w:r w:rsidR="00CA7684" w:rsidRPr="00A66CF2">
        <w:rPr>
          <w:rFonts w:ascii="Arial" w:eastAsia="Malgun Gothic" w:hAnsi="Arial"/>
          <w:sz w:val="32"/>
          <w:lang w:val="en-GB" w:eastAsia="ko-KR"/>
        </w:rPr>
        <w:t xml:space="preserve"> </w:t>
      </w:r>
      <w:r w:rsidR="00CA7684" w:rsidRPr="00A66CF2">
        <w:rPr>
          <w:rFonts w:ascii="Arial" w:eastAsia="Malgun Gothic" w:hAnsi="Arial"/>
          <w:sz w:val="32"/>
          <w:lang w:val="en-GB" w:eastAsia="ko-KR"/>
        </w:rPr>
        <w:tab/>
      </w:r>
      <w:r w:rsidRPr="00A66CF2">
        <w:rPr>
          <w:rFonts w:ascii="Arial" w:eastAsia="Malgun Gothic" w:hAnsi="Arial"/>
          <w:sz w:val="32"/>
          <w:lang w:val="en-GB" w:eastAsia="ko-KR"/>
        </w:rPr>
        <w:t>General</w:t>
      </w:r>
    </w:p>
    <w:p w:rsidR="000A6BE2" w:rsidRPr="00AE19D6" w:rsidRDefault="003C4845" w:rsidP="00AE19D6">
      <w:pPr>
        <w:pStyle w:val="Heading3"/>
        <w:keepLines/>
        <w:overflowPunct w:val="0"/>
        <w:autoSpaceDE w:val="0"/>
        <w:autoSpaceDN w:val="0"/>
        <w:adjustRightInd w:val="0"/>
        <w:spacing w:before="120" w:after="180"/>
        <w:textAlignment w:val="baseline"/>
        <w:rPr>
          <w:sz w:val="20"/>
          <w:lang w:val="en-GB" w:eastAsia="ja-JP"/>
        </w:rPr>
      </w:pPr>
      <w:r w:rsidRPr="003C4845">
        <w:rPr>
          <w:sz w:val="20"/>
          <w:lang w:val="en-GB" w:eastAsia="ja-JP"/>
        </w:rPr>
        <w:t xml:space="preserve">A FLUS </w:t>
      </w:r>
      <w:r w:rsidR="006853D1">
        <w:rPr>
          <w:sz w:val="20"/>
          <w:lang w:val="en-GB" w:eastAsia="ja-JP"/>
        </w:rPr>
        <w:t>source</w:t>
      </w:r>
      <w:r w:rsidRPr="003C4845">
        <w:rPr>
          <w:sz w:val="20"/>
          <w:lang w:val="en-GB" w:eastAsia="ja-JP"/>
        </w:rPr>
        <w:t xml:space="preserve"> can connect to a</w:t>
      </w:r>
      <w:r w:rsidR="006853D1">
        <w:rPr>
          <w:sz w:val="20"/>
          <w:lang w:val="en-GB" w:eastAsia="ja-JP"/>
        </w:rPr>
        <w:t xml:space="preserve"> FLUS endpoint</w:t>
      </w:r>
      <w:r w:rsidRPr="003C4845">
        <w:rPr>
          <w:sz w:val="20"/>
          <w:lang w:val="en-GB" w:eastAsia="ja-JP"/>
        </w:rPr>
        <w:t xml:space="preserve"> provided by </w:t>
      </w:r>
      <w:r w:rsidR="00B334A6">
        <w:rPr>
          <w:rFonts w:hint="eastAsia"/>
          <w:sz w:val="20"/>
          <w:lang w:val="en-GB" w:eastAsia="ko-KR"/>
        </w:rPr>
        <w:t>a</w:t>
      </w:r>
      <w:r w:rsidRPr="003C4845">
        <w:rPr>
          <w:sz w:val="20"/>
          <w:lang w:val="en-GB" w:eastAsia="ja-JP"/>
        </w:rPr>
        <w:t xml:space="preserve"> network operator or a 3rd party service provider and stream content for </w:t>
      </w:r>
      <w:r w:rsidR="00CC2E43">
        <w:rPr>
          <w:sz w:val="20"/>
          <w:lang w:val="en-GB" w:eastAsia="ja-JP"/>
        </w:rPr>
        <w:t xml:space="preserve">later </w:t>
      </w:r>
      <w:r w:rsidRPr="003C4845">
        <w:rPr>
          <w:sz w:val="20"/>
          <w:lang w:val="en-GB" w:eastAsia="ja-JP"/>
        </w:rPr>
        <w:t xml:space="preserve">distribution. This section provides </w:t>
      </w:r>
      <w:r w:rsidR="00B334A6">
        <w:rPr>
          <w:rFonts w:hint="eastAsia"/>
          <w:sz w:val="20"/>
          <w:lang w:val="en-GB" w:eastAsia="ko-KR"/>
        </w:rPr>
        <w:t>a set of</w:t>
      </w:r>
      <w:r w:rsidRPr="003C4845">
        <w:rPr>
          <w:sz w:val="20"/>
          <w:lang w:val="en-GB" w:eastAsia="ja-JP"/>
        </w:rPr>
        <w:t xml:space="preserve"> procedures for uplink ser</w:t>
      </w:r>
      <w:r w:rsidR="003F10D5">
        <w:rPr>
          <w:sz w:val="20"/>
          <w:lang w:val="en-GB" w:eastAsia="ja-JP"/>
        </w:rPr>
        <w:t>vice discovery, capability exchange</w:t>
      </w:r>
      <w:r w:rsidR="00DD33D9">
        <w:rPr>
          <w:sz w:val="20"/>
          <w:lang w:val="en-GB" w:eastAsia="ja-JP"/>
        </w:rPr>
        <w:t xml:space="preserve">, service configuration, </w:t>
      </w:r>
      <w:r w:rsidRPr="003C4845">
        <w:rPr>
          <w:sz w:val="20"/>
          <w:lang w:val="en-GB" w:eastAsia="ja-JP"/>
        </w:rPr>
        <w:t>session setup</w:t>
      </w:r>
      <w:r w:rsidR="00DD33D9">
        <w:rPr>
          <w:sz w:val="20"/>
          <w:lang w:val="en-GB" w:eastAsia="ja-JP"/>
        </w:rPr>
        <w:t xml:space="preserve"> and termination</w:t>
      </w:r>
      <w:r w:rsidRPr="003C4845">
        <w:rPr>
          <w:sz w:val="20"/>
          <w:lang w:val="en-GB" w:eastAsia="ja-JP"/>
        </w:rPr>
        <w:t xml:space="preserve"> between </w:t>
      </w:r>
      <w:r w:rsidR="00B334A6">
        <w:rPr>
          <w:rFonts w:hint="eastAsia"/>
          <w:sz w:val="20"/>
          <w:lang w:val="en-GB" w:eastAsia="ko-KR"/>
        </w:rPr>
        <w:t>a</w:t>
      </w:r>
      <w:r w:rsidRPr="003C4845">
        <w:rPr>
          <w:sz w:val="20"/>
          <w:lang w:val="en-GB" w:eastAsia="ja-JP"/>
        </w:rPr>
        <w:t xml:space="preserve"> FLUS </w:t>
      </w:r>
      <w:r w:rsidR="006853D1">
        <w:rPr>
          <w:sz w:val="20"/>
          <w:lang w:val="en-GB" w:eastAsia="ja-JP"/>
        </w:rPr>
        <w:t>source</w:t>
      </w:r>
      <w:r w:rsidRPr="003C4845">
        <w:rPr>
          <w:sz w:val="20"/>
          <w:lang w:val="en-GB" w:eastAsia="ja-JP"/>
        </w:rPr>
        <w:t xml:space="preserve"> and </w:t>
      </w:r>
      <w:r w:rsidR="00B334A6">
        <w:rPr>
          <w:rFonts w:hint="eastAsia"/>
          <w:sz w:val="20"/>
          <w:lang w:val="en-GB" w:eastAsia="ko-KR"/>
        </w:rPr>
        <w:t>a</w:t>
      </w:r>
      <w:r w:rsidR="006853D1">
        <w:rPr>
          <w:rFonts w:hint="eastAsia"/>
          <w:sz w:val="20"/>
          <w:lang w:val="en-GB" w:eastAsia="ko-KR"/>
        </w:rPr>
        <w:t xml:space="preserve"> FLUS endpoint</w:t>
      </w:r>
      <w:r w:rsidRPr="003C4845">
        <w:rPr>
          <w:sz w:val="20"/>
          <w:lang w:val="en-GB" w:eastAsia="ja-JP"/>
        </w:rPr>
        <w:t>.</w:t>
      </w:r>
      <w:r w:rsidR="000A6BE2" w:rsidRPr="003F6622">
        <w:rPr>
          <w:lang w:val="en-US" w:eastAsia="ja-JP"/>
        </w:rPr>
        <w:t xml:space="preserve">    </w:t>
      </w:r>
    </w:p>
    <w:p w:rsidR="001B7F13" w:rsidRDefault="001B7F13" w:rsidP="00C74B45">
      <w:pPr>
        <w:rPr>
          <w:lang w:eastAsia="ja-JP"/>
        </w:rPr>
      </w:pPr>
    </w:p>
    <w:p w:rsidR="00C74B45" w:rsidRPr="00A66CF2" w:rsidRDefault="00AE19D6" w:rsidP="00A66CF2">
      <w:pPr>
        <w:pStyle w:val="Heading2"/>
        <w:keepLines/>
        <w:spacing w:before="180" w:after="180"/>
        <w:ind w:left="1134" w:hanging="1134"/>
        <w:rPr>
          <w:rFonts w:ascii="Arial" w:eastAsia="Malgun Gothic" w:hAnsi="Arial"/>
          <w:sz w:val="32"/>
          <w:lang w:val="en-GB" w:eastAsia="ko-KR"/>
        </w:rPr>
      </w:pPr>
      <w:r w:rsidRPr="00A66CF2">
        <w:rPr>
          <w:rFonts w:ascii="Arial" w:eastAsia="Malgun Gothic" w:hAnsi="Arial"/>
          <w:sz w:val="32"/>
          <w:lang w:val="en-GB" w:eastAsia="ko-KR"/>
        </w:rPr>
        <w:t>9</w:t>
      </w:r>
      <w:r w:rsidR="00C74B45" w:rsidRPr="00A66CF2">
        <w:rPr>
          <w:rFonts w:ascii="Arial" w:eastAsia="Malgun Gothic" w:hAnsi="Arial"/>
          <w:sz w:val="32"/>
          <w:lang w:val="en-GB" w:eastAsia="ko-KR"/>
        </w:rPr>
        <w:t>.2      Discovery</w:t>
      </w:r>
    </w:p>
    <w:p w:rsidR="00C74B45" w:rsidRDefault="0092617B" w:rsidP="00C74B45">
      <w:pPr>
        <w:rPr>
          <w:lang w:eastAsia="ja-JP"/>
        </w:rPr>
      </w:pPr>
      <w:r>
        <w:rPr>
          <w:lang w:eastAsia="ja-JP"/>
        </w:rPr>
        <w:t xml:space="preserve">The uplink service discovery procedure is used by the FLUS </w:t>
      </w:r>
      <w:r w:rsidR="00AE19D6">
        <w:rPr>
          <w:lang w:eastAsia="ja-JP"/>
        </w:rPr>
        <w:t>source</w:t>
      </w:r>
      <w:r>
        <w:rPr>
          <w:lang w:eastAsia="ja-JP"/>
        </w:rPr>
        <w:t xml:space="preserve"> to discover available uplink </w:t>
      </w:r>
      <w:r w:rsidR="00F55020">
        <w:rPr>
          <w:lang w:eastAsia="ja-JP"/>
        </w:rPr>
        <w:t>services</w:t>
      </w:r>
      <w:r w:rsidR="00CC2E43">
        <w:rPr>
          <w:lang w:eastAsia="ja-JP"/>
        </w:rPr>
        <w:t xml:space="preserve"> provided by the FLUS endpoint</w:t>
      </w:r>
      <w:r w:rsidR="00F55020">
        <w:rPr>
          <w:lang w:eastAsia="ja-JP"/>
        </w:rPr>
        <w:t>.</w:t>
      </w:r>
      <w:r>
        <w:rPr>
          <w:lang w:eastAsia="ja-JP"/>
        </w:rPr>
        <w:t xml:space="preserve"> The UE needs to be aware of available uplink services so it can select an uplink service </w:t>
      </w:r>
      <w:r w:rsidR="00B334A6">
        <w:rPr>
          <w:rFonts w:hint="eastAsia"/>
          <w:lang w:eastAsia="ko-KR"/>
        </w:rPr>
        <w:t>to start</w:t>
      </w:r>
      <w:r>
        <w:rPr>
          <w:lang w:eastAsia="ja-JP"/>
        </w:rPr>
        <w:t xml:space="preserve"> and perform session setup to stream content to the uplink service. </w:t>
      </w:r>
      <w:r w:rsidR="00F55020">
        <w:rPr>
          <w:lang w:eastAsia="ja-JP"/>
        </w:rPr>
        <w:t xml:space="preserve"> </w:t>
      </w:r>
    </w:p>
    <w:p w:rsidR="0092617B" w:rsidRDefault="00AE19D6" w:rsidP="0092617B">
      <w:pPr>
        <w:rPr>
          <w:rFonts w:ascii="Times New Roman" w:hAnsi="Times New Roman"/>
        </w:rPr>
      </w:pPr>
      <w:r>
        <w:rPr>
          <w:rFonts w:ascii="Times New Roman" w:hAnsi="Times New Roman"/>
        </w:rPr>
        <w:t>Figure 9</w:t>
      </w:r>
      <w:r w:rsidR="0092617B">
        <w:rPr>
          <w:rFonts w:ascii="Times New Roman" w:hAnsi="Times New Roman"/>
        </w:rPr>
        <w:t>.2-1 shows the uplink service discovery procedure used by the F</w:t>
      </w:r>
      <w:r>
        <w:rPr>
          <w:rFonts w:ascii="Times New Roman" w:hAnsi="Times New Roman"/>
        </w:rPr>
        <w:t>LUS source</w:t>
      </w:r>
      <w:r w:rsidR="0092617B">
        <w:rPr>
          <w:rFonts w:ascii="Times New Roman" w:hAnsi="Times New Roman"/>
        </w:rPr>
        <w:t xml:space="preserve"> to disco</w:t>
      </w:r>
      <w:r w:rsidR="00CC2E43">
        <w:rPr>
          <w:rFonts w:ascii="Times New Roman" w:hAnsi="Times New Roman"/>
        </w:rPr>
        <w:t>ver available uplink services at</w:t>
      </w:r>
      <w:r w:rsidR="0092617B">
        <w:rPr>
          <w:rFonts w:ascii="Times New Roman" w:hAnsi="Times New Roman"/>
        </w:rPr>
        <w:t xml:space="preserve"> the </w:t>
      </w:r>
      <w:r w:rsidR="00CC2E43">
        <w:rPr>
          <w:rFonts w:ascii="Times New Roman" w:hAnsi="Times New Roman"/>
        </w:rPr>
        <w:t>FLUS endpoint</w:t>
      </w:r>
      <w:r w:rsidR="0092617B">
        <w:rPr>
          <w:rFonts w:ascii="Times New Roman" w:hAnsi="Times New Roman"/>
        </w:rPr>
        <w:t xml:space="preserve">.  </w:t>
      </w:r>
    </w:p>
    <w:p w:rsidR="0092617B" w:rsidRDefault="009B1A31" w:rsidP="0092617B">
      <w:pPr>
        <w:ind w:left="360"/>
        <w:jc w:val="center"/>
      </w:pPr>
      <w:r>
        <w:object w:dxaOrig="6720" w:dyaOrig="4836">
          <v:shape id="_x0000_i1025" type="#_x0000_t75" style="width:336pt;height:241.8pt" o:ole="">
            <v:imagedata r:id="rId8" o:title=""/>
          </v:shape>
          <o:OLEObject Type="Embed" ProgID="Visio.Drawing.15" ShapeID="_x0000_i1025" DrawAspect="Content" ObjectID="_1565859181" r:id="rId9"/>
        </w:object>
      </w:r>
    </w:p>
    <w:p w:rsidR="008B2107" w:rsidRDefault="008B2107" w:rsidP="0092617B">
      <w:pPr>
        <w:rPr>
          <w:rFonts w:eastAsia="Malgun Gothic"/>
        </w:rPr>
      </w:pPr>
    </w:p>
    <w:p w:rsidR="0092617B" w:rsidRPr="008B2107" w:rsidRDefault="00301B82" w:rsidP="008B2107">
      <w:pPr>
        <w:jc w:val="center"/>
        <w:rPr>
          <w:rFonts w:eastAsia="Malgun Gothic"/>
          <w:b/>
        </w:rPr>
      </w:pPr>
      <w:r>
        <w:rPr>
          <w:rFonts w:eastAsia="Malgun Gothic"/>
          <w:b/>
        </w:rPr>
        <w:t>Figure 9</w:t>
      </w:r>
      <w:r w:rsidR="008B2107" w:rsidRPr="008B2107">
        <w:rPr>
          <w:rFonts w:eastAsia="Malgun Gothic"/>
          <w:b/>
        </w:rPr>
        <w:t>.2</w:t>
      </w:r>
      <w:r w:rsidR="0092617B" w:rsidRPr="008B2107">
        <w:rPr>
          <w:rFonts w:eastAsia="Malgun Gothic"/>
          <w:b/>
        </w:rPr>
        <w:t xml:space="preserve">-1: </w:t>
      </w:r>
      <w:r w:rsidR="00F108B4">
        <w:rPr>
          <w:rFonts w:eastAsia="Malgun Gothic"/>
          <w:b/>
        </w:rPr>
        <w:t xml:space="preserve">Uplink Service Discovery </w:t>
      </w:r>
      <w:r w:rsidR="0092617B" w:rsidRPr="008B2107">
        <w:rPr>
          <w:rFonts w:eastAsia="Malgun Gothic"/>
          <w:b/>
        </w:rPr>
        <w:t xml:space="preserve">Procedure between </w:t>
      </w:r>
      <w:r w:rsidR="000A4978">
        <w:rPr>
          <w:rFonts w:eastAsia="Malgun Gothic"/>
          <w:b/>
        </w:rPr>
        <w:t>FLUS source</w:t>
      </w:r>
      <w:r w:rsidR="00F108B4">
        <w:rPr>
          <w:rFonts w:eastAsia="Malgun Gothic"/>
          <w:b/>
        </w:rPr>
        <w:t xml:space="preserve"> and </w:t>
      </w:r>
      <w:r>
        <w:rPr>
          <w:rFonts w:eastAsia="Malgun Gothic"/>
          <w:b/>
        </w:rPr>
        <w:t>FLUS endpoint</w:t>
      </w:r>
    </w:p>
    <w:p w:rsidR="008B2107" w:rsidRDefault="008B2107" w:rsidP="0092617B">
      <w:pPr>
        <w:rPr>
          <w:lang w:eastAsia="ja-JP"/>
        </w:rPr>
      </w:pPr>
    </w:p>
    <w:p w:rsidR="008B6E31" w:rsidRDefault="008B2107" w:rsidP="008B2107">
      <w:pPr>
        <w:numPr>
          <w:ilvl w:val="0"/>
          <w:numId w:val="14"/>
        </w:numPr>
        <w:rPr>
          <w:lang w:eastAsia="ja-JP"/>
        </w:rPr>
      </w:pPr>
      <w:r>
        <w:rPr>
          <w:lang w:eastAsia="ja-JP"/>
        </w:rPr>
        <w:t xml:space="preserve">When the </w:t>
      </w:r>
      <w:r w:rsidR="000A4978">
        <w:rPr>
          <w:lang w:eastAsia="ja-JP"/>
        </w:rPr>
        <w:t>FLUS source</w:t>
      </w:r>
      <w:r>
        <w:rPr>
          <w:lang w:eastAsia="ja-JP"/>
        </w:rPr>
        <w:t xml:space="preserve"> intends to use an uplink ser</w:t>
      </w:r>
      <w:r w:rsidR="005D3853">
        <w:rPr>
          <w:lang w:eastAsia="ja-JP"/>
        </w:rPr>
        <w:t xml:space="preserve">vice, it can send an </w:t>
      </w:r>
      <w:r>
        <w:rPr>
          <w:lang w:eastAsia="ja-JP"/>
        </w:rPr>
        <w:t>Uplink Services</w:t>
      </w:r>
      <w:r w:rsidR="005D3853">
        <w:rPr>
          <w:lang w:eastAsia="ja-JP"/>
        </w:rPr>
        <w:t xml:space="preserve"> Discovery</w:t>
      </w:r>
      <w:r>
        <w:rPr>
          <w:lang w:eastAsia="ja-JP"/>
        </w:rPr>
        <w:t xml:space="preserve"> Requ</w:t>
      </w:r>
      <w:r w:rsidR="00301B82">
        <w:rPr>
          <w:lang w:eastAsia="ja-JP"/>
        </w:rPr>
        <w:t xml:space="preserve">est to </w:t>
      </w:r>
      <w:r>
        <w:rPr>
          <w:lang w:eastAsia="ja-JP"/>
        </w:rPr>
        <w:t xml:space="preserve">the </w:t>
      </w:r>
      <w:r w:rsidR="00301B82">
        <w:rPr>
          <w:lang w:eastAsia="ja-JP"/>
        </w:rPr>
        <w:t>FLUS endpoint</w:t>
      </w:r>
      <w:r>
        <w:rPr>
          <w:lang w:eastAsia="ja-JP"/>
        </w:rPr>
        <w:t xml:space="preserve">. As part of the request, the </w:t>
      </w:r>
      <w:r w:rsidR="000A4978">
        <w:rPr>
          <w:lang w:eastAsia="ja-JP"/>
        </w:rPr>
        <w:t>FLUS source</w:t>
      </w:r>
      <w:r w:rsidR="008B6E31">
        <w:rPr>
          <w:lang w:eastAsia="ja-JP"/>
        </w:rPr>
        <w:t xml:space="preserve"> includes the authorization token it received from the </w:t>
      </w:r>
      <w:r w:rsidR="00301B82">
        <w:rPr>
          <w:lang w:eastAsia="ja-JP"/>
        </w:rPr>
        <w:t>FLUS endpoint</w:t>
      </w:r>
      <w:r w:rsidR="008B6E31">
        <w:rPr>
          <w:lang w:eastAsia="ja-JP"/>
        </w:rPr>
        <w:t xml:space="preserve"> to access uplink services</w:t>
      </w:r>
    </w:p>
    <w:p w:rsidR="008B6E31" w:rsidRDefault="008B6E31" w:rsidP="008B2107">
      <w:pPr>
        <w:numPr>
          <w:ilvl w:val="0"/>
          <w:numId w:val="14"/>
        </w:numPr>
        <w:rPr>
          <w:lang w:eastAsia="ja-JP"/>
        </w:rPr>
      </w:pPr>
      <w:r>
        <w:rPr>
          <w:lang w:eastAsia="ja-JP"/>
        </w:rPr>
        <w:t>Wh</w:t>
      </w:r>
      <w:r w:rsidR="00301B82">
        <w:rPr>
          <w:lang w:eastAsia="ja-JP"/>
        </w:rPr>
        <w:t>en the FLUS endpoint</w:t>
      </w:r>
      <w:r w:rsidR="005D3853">
        <w:rPr>
          <w:lang w:eastAsia="ja-JP"/>
        </w:rPr>
        <w:t xml:space="preserve"> receives the </w:t>
      </w:r>
      <w:r>
        <w:rPr>
          <w:lang w:eastAsia="ja-JP"/>
        </w:rPr>
        <w:t xml:space="preserve">Uplink Services </w:t>
      </w:r>
      <w:r w:rsidR="005D3853">
        <w:rPr>
          <w:lang w:eastAsia="ja-JP"/>
        </w:rPr>
        <w:t xml:space="preserve">Discovery </w:t>
      </w:r>
      <w:r>
        <w:rPr>
          <w:lang w:eastAsia="ja-JP"/>
        </w:rPr>
        <w:t xml:space="preserve">request from the </w:t>
      </w:r>
      <w:r w:rsidR="000A4978">
        <w:rPr>
          <w:lang w:eastAsia="ja-JP"/>
        </w:rPr>
        <w:t>FLUS source</w:t>
      </w:r>
      <w:r>
        <w:rPr>
          <w:lang w:eastAsia="ja-JP"/>
        </w:rPr>
        <w:t xml:space="preserve">, it first checks to see if the </w:t>
      </w:r>
      <w:r w:rsidR="000A4978">
        <w:rPr>
          <w:lang w:eastAsia="ja-JP"/>
        </w:rPr>
        <w:t>FLUS source</w:t>
      </w:r>
      <w:r w:rsidR="004527F9">
        <w:rPr>
          <w:lang w:eastAsia="ja-JP"/>
        </w:rPr>
        <w:t xml:space="preserve"> is </w:t>
      </w:r>
      <w:r>
        <w:rPr>
          <w:lang w:eastAsia="ja-JP"/>
        </w:rPr>
        <w:t xml:space="preserve">authorized to use uplink services by using the authorization token. </w:t>
      </w:r>
    </w:p>
    <w:p w:rsidR="008B2107" w:rsidRDefault="008B6E31" w:rsidP="008B2107">
      <w:pPr>
        <w:numPr>
          <w:ilvl w:val="0"/>
          <w:numId w:val="14"/>
        </w:numPr>
        <w:rPr>
          <w:lang w:eastAsia="ja-JP"/>
        </w:rPr>
      </w:pPr>
      <w:r>
        <w:rPr>
          <w:lang w:eastAsia="ja-JP"/>
        </w:rPr>
        <w:t xml:space="preserve">If the authorization of the </w:t>
      </w:r>
      <w:r w:rsidR="000A4978">
        <w:rPr>
          <w:lang w:eastAsia="ja-JP"/>
        </w:rPr>
        <w:t>FLUS source</w:t>
      </w:r>
      <w:r w:rsidR="001F21C7">
        <w:rPr>
          <w:lang w:eastAsia="ja-JP"/>
        </w:rPr>
        <w:t xml:space="preserve"> is successful</w:t>
      </w:r>
      <w:r w:rsidR="004527F9">
        <w:rPr>
          <w:lang w:eastAsia="ja-JP"/>
        </w:rPr>
        <w:t>, the FLUS endpoint</w:t>
      </w:r>
      <w:r>
        <w:rPr>
          <w:lang w:eastAsia="ja-JP"/>
        </w:rPr>
        <w:t xml:space="preserve"> will send back the Uplink Services </w:t>
      </w:r>
      <w:r w:rsidR="005D3853">
        <w:rPr>
          <w:lang w:eastAsia="ja-JP"/>
        </w:rPr>
        <w:t xml:space="preserve">Discovery </w:t>
      </w:r>
      <w:r>
        <w:rPr>
          <w:lang w:eastAsia="ja-JP"/>
        </w:rPr>
        <w:t xml:space="preserve">Response message to the </w:t>
      </w:r>
      <w:r w:rsidR="000A4978">
        <w:rPr>
          <w:lang w:eastAsia="ja-JP"/>
        </w:rPr>
        <w:t>FLUS source</w:t>
      </w:r>
      <w:r>
        <w:rPr>
          <w:lang w:eastAsia="ja-JP"/>
        </w:rPr>
        <w:t>. As part of this</w:t>
      </w:r>
      <w:r w:rsidR="004527F9">
        <w:rPr>
          <w:lang w:eastAsia="ja-JP"/>
        </w:rPr>
        <w:t xml:space="preserve"> response, the FLUS endpoint</w:t>
      </w:r>
      <w:r>
        <w:rPr>
          <w:lang w:eastAsia="ja-JP"/>
        </w:rPr>
        <w:t xml:space="preserve"> will send the list of services and </w:t>
      </w:r>
      <w:r w:rsidR="00B334A6">
        <w:rPr>
          <w:rFonts w:hint="eastAsia"/>
          <w:lang w:eastAsia="ko-KR"/>
        </w:rPr>
        <w:t xml:space="preserve">the </w:t>
      </w:r>
      <w:r>
        <w:rPr>
          <w:lang w:eastAsia="ja-JP"/>
        </w:rPr>
        <w:t>end point information of each uplink service</w:t>
      </w:r>
      <w:r w:rsidR="008B2107">
        <w:rPr>
          <w:lang w:eastAsia="ja-JP"/>
        </w:rPr>
        <w:t xml:space="preserve">   </w:t>
      </w:r>
    </w:p>
    <w:p w:rsidR="008B22A2" w:rsidRDefault="008B22A2" w:rsidP="00C74B45">
      <w:pPr>
        <w:rPr>
          <w:lang w:eastAsia="ja-JP"/>
        </w:rPr>
      </w:pPr>
    </w:p>
    <w:p w:rsidR="00C74B45" w:rsidRPr="00A66CF2" w:rsidRDefault="004464DB" w:rsidP="00A66CF2">
      <w:pPr>
        <w:pStyle w:val="Heading2"/>
        <w:keepLines/>
        <w:spacing w:before="180" w:after="180"/>
        <w:ind w:left="1134" w:hanging="1134"/>
        <w:rPr>
          <w:rFonts w:ascii="Arial" w:eastAsia="Malgun Gothic" w:hAnsi="Arial"/>
          <w:sz w:val="32"/>
          <w:lang w:val="en-GB" w:eastAsia="ko-KR"/>
        </w:rPr>
      </w:pPr>
      <w:r w:rsidRPr="00A66CF2">
        <w:rPr>
          <w:rFonts w:ascii="Arial" w:eastAsia="Malgun Gothic" w:hAnsi="Arial"/>
          <w:sz w:val="32"/>
          <w:lang w:val="en-GB" w:eastAsia="ko-KR"/>
        </w:rPr>
        <w:t>9</w:t>
      </w:r>
      <w:r w:rsidR="002A68B9" w:rsidRPr="00A66CF2">
        <w:rPr>
          <w:rFonts w:ascii="Arial" w:eastAsia="Malgun Gothic" w:hAnsi="Arial"/>
          <w:sz w:val="32"/>
          <w:lang w:val="en-GB" w:eastAsia="ko-KR"/>
        </w:rPr>
        <w:t>.3</w:t>
      </w:r>
      <w:r w:rsidR="00C74B45" w:rsidRPr="00A66CF2">
        <w:rPr>
          <w:rFonts w:ascii="Arial" w:eastAsia="Malgun Gothic" w:hAnsi="Arial"/>
          <w:sz w:val="32"/>
          <w:lang w:val="en-GB" w:eastAsia="ko-KR"/>
        </w:rPr>
        <w:t xml:space="preserve">      Capability</w:t>
      </w:r>
      <w:r w:rsidRPr="00A66CF2">
        <w:rPr>
          <w:rFonts w:ascii="Arial" w:eastAsia="Malgun Gothic" w:hAnsi="Arial"/>
          <w:sz w:val="32"/>
          <w:lang w:val="en-GB" w:eastAsia="ko-KR"/>
        </w:rPr>
        <w:t xml:space="preserve"> Exchange</w:t>
      </w:r>
    </w:p>
    <w:p w:rsidR="00C74B45" w:rsidRDefault="004464DB" w:rsidP="00C74B45">
      <w:pPr>
        <w:rPr>
          <w:lang w:eastAsia="ja-JP"/>
        </w:rPr>
      </w:pPr>
      <w:r>
        <w:rPr>
          <w:lang w:eastAsia="ja-JP"/>
        </w:rPr>
        <w:t>The Capability Exchange</w:t>
      </w:r>
      <w:r w:rsidR="00DF1D70">
        <w:rPr>
          <w:lang w:eastAsia="ja-JP"/>
        </w:rPr>
        <w:t xml:space="preserve"> procedure is used by the </w:t>
      </w:r>
      <w:r w:rsidR="000A4978">
        <w:rPr>
          <w:lang w:eastAsia="ja-JP"/>
        </w:rPr>
        <w:t>FLUS source</w:t>
      </w:r>
      <w:r w:rsidR="00DF1D70">
        <w:rPr>
          <w:lang w:eastAsia="ja-JP"/>
        </w:rPr>
        <w:t xml:space="preserve"> to discover the capabilities of an uplink service. The </w:t>
      </w:r>
      <w:r w:rsidR="000A4978">
        <w:rPr>
          <w:lang w:eastAsia="ja-JP"/>
        </w:rPr>
        <w:t>FLUS source</w:t>
      </w:r>
      <w:r w:rsidR="00DF1D70">
        <w:rPr>
          <w:lang w:eastAsia="ja-JP"/>
        </w:rPr>
        <w:t xml:space="preserve"> enquires about the capabilities of an uplink service before making a decision to use the service. The decision to use </w:t>
      </w:r>
      <w:r w:rsidR="00B334A6">
        <w:rPr>
          <w:rFonts w:hint="eastAsia"/>
          <w:lang w:eastAsia="ko-KR"/>
        </w:rPr>
        <w:t>an</w:t>
      </w:r>
      <w:r w:rsidR="00DF1D70">
        <w:rPr>
          <w:lang w:eastAsia="ja-JP"/>
        </w:rPr>
        <w:t xml:space="preserve"> uplink service is based on the capabilities of the uplink service and the interest of the </w:t>
      </w:r>
      <w:r w:rsidR="000A4978">
        <w:rPr>
          <w:lang w:eastAsia="ja-JP"/>
        </w:rPr>
        <w:t>FLUS source</w:t>
      </w:r>
      <w:r w:rsidR="00DF1D70">
        <w:rPr>
          <w:lang w:eastAsia="ja-JP"/>
        </w:rPr>
        <w:t xml:space="preserve"> to use the uplink service.  </w:t>
      </w:r>
    </w:p>
    <w:p w:rsidR="00497CF8" w:rsidRDefault="00854D94" w:rsidP="00B42632">
      <w:pPr>
        <w:jc w:val="center"/>
      </w:pPr>
      <w:r>
        <w:object w:dxaOrig="6720" w:dyaOrig="4836">
          <v:shape id="_x0000_i1026" type="#_x0000_t75" style="width:336pt;height:241.8pt" o:ole="">
            <v:imagedata r:id="rId10" o:title=""/>
          </v:shape>
          <o:OLEObject Type="Embed" ProgID="Visio.Drawing.15" ShapeID="_x0000_i1026" DrawAspect="Content" ObjectID="_1565859182" r:id="rId11"/>
        </w:object>
      </w:r>
    </w:p>
    <w:p w:rsidR="00497CF8" w:rsidRDefault="00B42632" w:rsidP="00497CF8">
      <w:pPr>
        <w:jc w:val="center"/>
        <w:rPr>
          <w:lang w:eastAsia="ja-JP"/>
        </w:rPr>
      </w:pPr>
      <w:r>
        <w:rPr>
          <w:rFonts w:eastAsia="Malgun Gothic"/>
          <w:b/>
        </w:rPr>
        <w:t>Figure 9</w:t>
      </w:r>
      <w:r w:rsidR="00497CF8">
        <w:rPr>
          <w:rFonts w:eastAsia="Malgun Gothic"/>
          <w:b/>
        </w:rPr>
        <w:t>.3</w:t>
      </w:r>
      <w:r w:rsidR="00497CF8" w:rsidRPr="008B2107">
        <w:rPr>
          <w:rFonts w:eastAsia="Malgun Gothic"/>
          <w:b/>
        </w:rPr>
        <w:t xml:space="preserve">-1: </w:t>
      </w:r>
      <w:r w:rsidR="00497CF8">
        <w:rPr>
          <w:rFonts w:eastAsia="Malgun Gothic"/>
          <w:b/>
        </w:rPr>
        <w:t>Upl</w:t>
      </w:r>
      <w:r w:rsidR="00854D94">
        <w:rPr>
          <w:rFonts w:eastAsia="Malgun Gothic"/>
          <w:b/>
        </w:rPr>
        <w:t>ink Service Capability Exchange</w:t>
      </w:r>
      <w:r w:rsidR="00497CF8">
        <w:rPr>
          <w:rFonts w:eastAsia="Malgun Gothic"/>
          <w:b/>
        </w:rPr>
        <w:t xml:space="preserve"> </w:t>
      </w:r>
      <w:r w:rsidR="00F61FE0">
        <w:rPr>
          <w:rFonts w:eastAsia="Malgun Gothic"/>
          <w:b/>
        </w:rPr>
        <w:t>Procedure</w:t>
      </w:r>
    </w:p>
    <w:p w:rsidR="002C7299" w:rsidRDefault="002C7299" w:rsidP="002C7299">
      <w:pPr>
        <w:numPr>
          <w:ilvl w:val="0"/>
          <w:numId w:val="15"/>
        </w:numPr>
        <w:rPr>
          <w:lang w:eastAsia="ja-JP"/>
        </w:rPr>
      </w:pPr>
      <w:r>
        <w:rPr>
          <w:lang w:eastAsia="ja-JP"/>
        </w:rPr>
        <w:t xml:space="preserve">The </w:t>
      </w:r>
      <w:r w:rsidR="000A4978">
        <w:rPr>
          <w:lang w:eastAsia="ja-JP"/>
        </w:rPr>
        <w:t>FLUS source</w:t>
      </w:r>
      <w:r>
        <w:rPr>
          <w:lang w:eastAsia="ja-JP"/>
        </w:rPr>
        <w:t xml:space="preserve"> can use the list of available uplink services and services’ endpoint information to select an uplink service and query its capabilities. For such a query, the </w:t>
      </w:r>
      <w:r w:rsidR="000A4978">
        <w:rPr>
          <w:lang w:eastAsia="ja-JP"/>
        </w:rPr>
        <w:t>FLUS source</w:t>
      </w:r>
      <w:r w:rsidR="0048477D">
        <w:rPr>
          <w:lang w:eastAsia="ja-JP"/>
        </w:rPr>
        <w:t xml:space="preserve"> can send the </w:t>
      </w:r>
      <w:r>
        <w:rPr>
          <w:lang w:eastAsia="ja-JP"/>
        </w:rPr>
        <w:t>Capability</w:t>
      </w:r>
      <w:r w:rsidR="0048477D">
        <w:rPr>
          <w:lang w:eastAsia="ja-JP"/>
        </w:rPr>
        <w:t xml:space="preserve"> Exchange</w:t>
      </w:r>
      <w:r>
        <w:rPr>
          <w:lang w:eastAsia="ja-JP"/>
        </w:rPr>
        <w:t xml:space="preserve"> req</w:t>
      </w:r>
      <w:r w:rsidR="0048477D">
        <w:rPr>
          <w:lang w:eastAsia="ja-JP"/>
        </w:rPr>
        <w:t>uest to the uplink service</w:t>
      </w:r>
      <w:r>
        <w:rPr>
          <w:lang w:eastAsia="ja-JP"/>
        </w:rPr>
        <w:t xml:space="preserve">. As part of the request, the </w:t>
      </w:r>
      <w:r w:rsidR="000A4978">
        <w:rPr>
          <w:lang w:eastAsia="ja-JP"/>
        </w:rPr>
        <w:t>FLUS source</w:t>
      </w:r>
      <w:r>
        <w:rPr>
          <w:lang w:eastAsia="ja-JP"/>
        </w:rPr>
        <w:t xml:space="preserve"> includes the authorization token it received from the </w:t>
      </w:r>
      <w:r w:rsidR="00301B82">
        <w:rPr>
          <w:lang w:eastAsia="ja-JP"/>
        </w:rPr>
        <w:t>FLUS endpoint</w:t>
      </w:r>
      <w:r>
        <w:rPr>
          <w:lang w:eastAsia="ja-JP"/>
        </w:rPr>
        <w:t xml:space="preserve"> to access the uplink service</w:t>
      </w:r>
    </w:p>
    <w:p w:rsidR="002C7299" w:rsidRDefault="002C7299" w:rsidP="002C7299">
      <w:pPr>
        <w:numPr>
          <w:ilvl w:val="0"/>
          <w:numId w:val="15"/>
        </w:numPr>
        <w:rPr>
          <w:lang w:eastAsia="ja-JP"/>
        </w:rPr>
      </w:pPr>
      <w:r>
        <w:rPr>
          <w:lang w:eastAsia="ja-JP"/>
        </w:rPr>
        <w:t>When the uplink servic</w:t>
      </w:r>
      <w:r w:rsidR="0048477D">
        <w:rPr>
          <w:lang w:eastAsia="ja-JP"/>
        </w:rPr>
        <w:t xml:space="preserve">e receives the </w:t>
      </w:r>
      <w:r>
        <w:rPr>
          <w:lang w:eastAsia="ja-JP"/>
        </w:rPr>
        <w:t xml:space="preserve">Capability </w:t>
      </w:r>
      <w:r w:rsidR="0048477D">
        <w:rPr>
          <w:lang w:eastAsia="ja-JP"/>
        </w:rPr>
        <w:t xml:space="preserve">Exchange </w:t>
      </w:r>
      <w:r>
        <w:rPr>
          <w:lang w:eastAsia="ja-JP"/>
        </w:rPr>
        <w:t xml:space="preserve">request from the </w:t>
      </w:r>
      <w:r w:rsidR="000A4978">
        <w:rPr>
          <w:lang w:eastAsia="ja-JP"/>
        </w:rPr>
        <w:t>FLUS source</w:t>
      </w:r>
      <w:r>
        <w:rPr>
          <w:lang w:eastAsia="ja-JP"/>
        </w:rPr>
        <w:t xml:space="preserve">, it first checks to see if the </w:t>
      </w:r>
      <w:r w:rsidR="000A4978">
        <w:rPr>
          <w:lang w:eastAsia="ja-JP"/>
        </w:rPr>
        <w:t>FLUS source</w:t>
      </w:r>
      <w:r>
        <w:rPr>
          <w:lang w:eastAsia="ja-JP"/>
        </w:rPr>
        <w:t xml:space="preserve"> is authorized to use the uplink service by using the authorization token. </w:t>
      </w:r>
    </w:p>
    <w:p w:rsidR="00B20033" w:rsidRDefault="002C7299" w:rsidP="002C7299">
      <w:pPr>
        <w:numPr>
          <w:ilvl w:val="0"/>
          <w:numId w:val="15"/>
        </w:numPr>
        <w:rPr>
          <w:lang w:eastAsia="ja-JP"/>
        </w:rPr>
      </w:pPr>
      <w:r>
        <w:rPr>
          <w:lang w:eastAsia="ja-JP"/>
        </w:rPr>
        <w:t xml:space="preserve">If the authorization of the </w:t>
      </w:r>
      <w:r w:rsidR="000A4978">
        <w:rPr>
          <w:lang w:eastAsia="ja-JP"/>
        </w:rPr>
        <w:t>FLUS source</w:t>
      </w:r>
      <w:r>
        <w:rPr>
          <w:lang w:eastAsia="ja-JP"/>
        </w:rPr>
        <w:t xml:space="preserve"> </w:t>
      </w:r>
      <w:r w:rsidR="00880EF8">
        <w:rPr>
          <w:rFonts w:hint="eastAsia"/>
          <w:lang w:eastAsia="ko-KR"/>
        </w:rPr>
        <w:t xml:space="preserve">is </w:t>
      </w:r>
      <w:r>
        <w:rPr>
          <w:lang w:eastAsia="ja-JP"/>
        </w:rPr>
        <w:t>succe</w:t>
      </w:r>
      <w:r w:rsidR="00880EF8">
        <w:rPr>
          <w:rFonts w:hint="eastAsia"/>
          <w:lang w:eastAsia="ko-KR"/>
        </w:rPr>
        <w:t>ssful</w:t>
      </w:r>
      <w:r>
        <w:rPr>
          <w:lang w:eastAsia="ja-JP"/>
        </w:rPr>
        <w:t>, the uplink service can send Capability</w:t>
      </w:r>
      <w:r w:rsidR="002272ED">
        <w:rPr>
          <w:lang w:eastAsia="ja-JP"/>
        </w:rPr>
        <w:t xml:space="preserve"> Exchange</w:t>
      </w:r>
      <w:r>
        <w:rPr>
          <w:lang w:eastAsia="ja-JP"/>
        </w:rPr>
        <w:t xml:space="preserve"> response to the </w:t>
      </w:r>
      <w:r w:rsidR="000A4978">
        <w:rPr>
          <w:lang w:eastAsia="ja-JP"/>
        </w:rPr>
        <w:t>FLUS source</w:t>
      </w:r>
      <w:r>
        <w:rPr>
          <w:lang w:eastAsia="ja-JP"/>
        </w:rPr>
        <w:t xml:space="preserve">. As part of the response, the uplink service can include </w:t>
      </w:r>
      <w:r w:rsidR="00A86CCB">
        <w:rPr>
          <w:lang w:eastAsia="ja-JP"/>
        </w:rPr>
        <w:t>the capabilities</w:t>
      </w:r>
      <w:r>
        <w:rPr>
          <w:lang w:eastAsia="ja-JP"/>
        </w:rPr>
        <w:t xml:space="preserve"> of the uplink service.</w:t>
      </w:r>
      <w:r w:rsidR="00B20033">
        <w:rPr>
          <w:lang w:eastAsia="ja-JP"/>
        </w:rPr>
        <w:t xml:space="preserve"> The capab</w:t>
      </w:r>
      <w:r w:rsidR="002272ED">
        <w:rPr>
          <w:lang w:eastAsia="ja-JP"/>
        </w:rPr>
        <w:t>ilities of an uplink service</w:t>
      </w:r>
      <w:r w:rsidR="00B20033">
        <w:rPr>
          <w:lang w:eastAsia="ja-JP"/>
        </w:rPr>
        <w:t xml:space="preserve"> </w:t>
      </w:r>
      <w:r w:rsidR="00C80D2C">
        <w:rPr>
          <w:lang w:eastAsia="ja-JP"/>
        </w:rPr>
        <w:t>are</w:t>
      </w:r>
      <w:r w:rsidR="00B20033">
        <w:rPr>
          <w:lang w:eastAsia="ja-JP"/>
        </w:rPr>
        <w:t xml:space="preserve"> described in Table </w:t>
      </w:r>
      <w:r w:rsidR="00184EAA">
        <w:rPr>
          <w:lang w:eastAsia="ja-JP"/>
        </w:rPr>
        <w:t>9</w:t>
      </w:r>
      <w:r w:rsidR="00B20033">
        <w:rPr>
          <w:lang w:eastAsia="ja-JP"/>
        </w:rPr>
        <w:t>.3-1.</w:t>
      </w:r>
    </w:p>
    <w:p w:rsidR="00B20033" w:rsidRDefault="00B20033" w:rsidP="00B20033">
      <w:pPr>
        <w:pStyle w:val="Header"/>
        <w:tabs>
          <w:tab w:val="clear" w:pos="4320"/>
          <w:tab w:val="clear" w:pos="8640"/>
        </w:tabs>
        <w:rPr>
          <w:iCs/>
        </w:rPr>
      </w:pPr>
      <w:r>
        <w:rPr>
          <w:iCs/>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12"/>
        <w:gridCol w:w="5628"/>
      </w:tblGrid>
      <w:tr w:rsidR="00B20033" w:rsidRPr="00D77339" w:rsidTr="00B20033">
        <w:tc>
          <w:tcPr>
            <w:tcW w:w="3012" w:type="dxa"/>
            <w:shd w:val="clear" w:color="auto" w:fill="auto"/>
            <w:vAlign w:val="center"/>
          </w:tcPr>
          <w:p w:rsidR="00B20033" w:rsidRPr="00D77339" w:rsidRDefault="00B20033" w:rsidP="006C4CB6">
            <w:pPr>
              <w:pStyle w:val="Header"/>
              <w:tabs>
                <w:tab w:val="clear" w:pos="4320"/>
                <w:tab w:val="clear" w:pos="8640"/>
              </w:tabs>
              <w:jc w:val="center"/>
              <w:rPr>
                <w:rFonts w:eastAsia="Times New Roman"/>
                <w:b/>
                <w:iCs/>
              </w:rPr>
            </w:pPr>
            <w:r w:rsidRPr="00D77339">
              <w:rPr>
                <w:rFonts w:eastAsia="Times New Roman"/>
                <w:b/>
                <w:iCs/>
              </w:rPr>
              <w:t>Parameter Name</w:t>
            </w:r>
          </w:p>
        </w:tc>
        <w:tc>
          <w:tcPr>
            <w:tcW w:w="5628" w:type="dxa"/>
            <w:shd w:val="clear" w:color="auto" w:fill="auto"/>
            <w:vAlign w:val="center"/>
          </w:tcPr>
          <w:p w:rsidR="00B20033" w:rsidRPr="00D77339" w:rsidRDefault="00B20033" w:rsidP="006C4CB6">
            <w:pPr>
              <w:pStyle w:val="Header"/>
              <w:tabs>
                <w:tab w:val="clear" w:pos="4320"/>
                <w:tab w:val="clear" w:pos="8640"/>
              </w:tabs>
              <w:jc w:val="center"/>
              <w:rPr>
                <w:rFonts w:eastAsia="Times New Roman"/>
                <w:b/>
                <w:iCs/>
              </w:rPr>
            </w:pPr>
            <w:r w:rsidRPr="00D77339">
              <w:rPr>
                <w:rFonts w:eastAsia="Times New Roman"/>
                <w:b/>
                <w:iCs/>
              </w:rPr>
              <w:t>Description</w:t>
            </w:r>
          </w:p>
        </w:tc>
      </w:tr>
      <w:tr w:rsidR="00B20033" w:rsidRPr="00D77339" w:rsidTr="00B20033">
        <w:tc>
          <w:tcPr>
            <w:tcW w:w="3012" w:type="dxa"/>
            <w:shd w:val="clear" w:color="auto" w:fill="auto"/>
            <w:vAlign w:val="center"/>
          </w:tcPr>
          <w:p w:rsidR="00B20033" w:rsidRPr="003E1BA9" w:rsidRDefault="00B20033" w:rsidP="006C4CB6">
            <w:pPr>
              <w:pStyle w:val="Header"/>
              <w:tabs>
                <w:tab w:val="clear" w:pos="4320"/>
                <w:tab w:val="clear" w:pos="8640"/>
              </w:tabs>
              <w:rPr>
                <w:rFonts w:eastAsia="Times New Roman"/>
                <w:i/>
                <w:iCs/>
              </w:rPr>
            </w:pPr>
            <w:r>
              <w:rPr>
                <w:rFonts w:eastAsia="Times New Roman"/>
                <w:i/>
                <w:iCs/>
              </w:rPr>
              <w:t>supported_features</w:t>
            </w:r>
          </w:p>
        </w:tc>
        <w:tc>
          <w:tcPr>
            <w:tcW w:w="5628" w:type="dxa"/>
            <w:shd w:val="clear" w:color="auto" w:fill="auto"/>
            <w:vAlign w:val="center"/>
          </w:tcPr>
          <w:p w:rsidR="00B20033" w:rsidRPr="00D77339" w:rsidRDefault="00B20033" w:rsidP="00880EF8">
            <w:pPr>
              <w:pStyle w:val="Header"/>
              <w:tabs>
                <w:tab w:val="clear" w:pos="4320"/>
                <w:tab w:val="clear" w:pos="8640"/>
              </w:tabs>
              <w:rPr>
                <w:rFonts w:eastAsia="Times New Roman"/>
                <w:iCs/>
              </w:rPr>
            </w:pPr>
            <w:r>
              <w:rPr>
                <w:rFonts w:eastAsia="Times New Roman"/>
                <w:iCs/>
              </w:rPr>
              <w:t xml:space="preserve">List of features </w:t>
            </w:r>
            <w:r w:rsidR="00880EF8" w:rsidRPr="004F56EA">
              <w:rPr>
                <w:rFonts w:eastAsia="Malgun Gothic" w:hint="eastAsia"/>
                <w:iCs/>
                <w:lang w:eastAsia="ko-KR"/>
              </w:rPr>
              <w:t xml:space="preserve">supported </w:t>
            </w:r>
            <w:r>
              <w:rPr>
                <w:rFonts w:eastAsia="Times New Roman"/>
                <w:iCs/>
              </w:rPr>
              <w:t xml:space="preserve">by the uplink service </w:t>
            </w:r>
          </w:p>
        </w:tc>
      </w:tr>
      <w:tr w:rsidR="00B20033" w:rsidRPr="00D77339" w:rsidTr="00B20033">
        <w:tc>
          <w:tcPr>
            <w:tcW w:w="3012" w:type="dxa"/>
            <w:shd w:val="clear" w:color="auto" w:fill="auto"/>
            <w:vAlign w:val="center"/>
          </w:tcPr>
          <w:p w:rsidR="00B20033" w:rsidRPr="003E1BA9" w:rsidRDefault="00B20033" w:rsidP="006C4CB6">
            <w:pPr>
              <w:pStyle w:val="Header"/>
              <w:tabs>
                <w:tab w:val="clear" w:pos="4320"/>
                <w:tab w:val="clear" w:pos="8640"/>
              </w:tabs>
              <w:rPr>
                <w:rFonts w:eastAsia="Times New Roman"/>
                <w:i/>
                <w:iCs/>
              </w:rPr>
            </w:pPr>
            <w:r w:rsidRPr="003E1BA9">
              <w:rPr>
                <w:rFonts w:eastAsia="Times New Roman"/>
                <w:i/>
                <w:iCs/>
              </w:rPr>
              <w:t>supported_control_protocols</w:t>
            </w:r>
          </w:p>
        </w:tc>
        <w:tc>
          <w:tcPr>
            <w:tcW w:w="5628" w:type="dxa"/>
            <w:shd w:val="clear" w:color="auto" w:fill="auto"/>
            <w:vAlign w:val="center"/>
          </w:tcPr>
          <w:p w:rsidR="00B20033" w:rsidRPr="00D77339" w:rsidRDefault="00B20033" w:rsidP="006C4CB6">
            <w:pPr>
              <w:pStyle w:val="Header"/>
              <w:tabs>
                <w:tab w:val="clear" w:pos="4320"/>
                <w:tab w:val="clear" w:pos="8640"/>
              </w:tabs>
              <w:rPr>
                <w:rFonts w:eastAsia="Times New Roman"/>
                <w:iCs/>
              </w:rPr>
            </w:pPr>
            <w:r w:rsidRPr="00D77339">
              <w:rPr>
                <w:rFonts w:eastAsia="Times New Roman"/>
                <w:iCs/>
              </w:rPr>
              <w:t>List of supported control protocols for session setup with source UE</w:t>
            </w:r>
          </w:p>
        </w:tc>
      </w:tr>
      <w:tr w:rsidR="00B20033" w:rsidRPr="00D77339" w:rsidTr="00B20033">
        <w:tc>
          <w:tcPr>
            <w:tcW w:w="3012" w:type="dxa"/>
            <w:shd w:val="clear" w:color="auto" w:fill="auto"/>
            <w:vAlign w:val="center"/>
          </w:tcPr>
          <w:p w:rsidR="00B20033" w:rsidRPr="003E1BA9" w:rsidRDefault="00B20033" w:rsidP="006C4CB6">
            <w:pPr>
              <w:pStyle w:val="Header"/>
              <w:tabs>
                <w:tab w:val="clear" w:pos="4320"/>
                <w:tab w:val="clear" w:pos="8640"/>
              </w:tabs>
              <w:rPr>
                <w:rFonts w:eastAsia="Times New Roman"/>
                <w:i/>
                <w:iCs/>
              </w:rPr>
            </w:pPr>
            <w:r w:rsidRPr="003E1BA9">
              <w:rPr>
                <w:rFonts w:eastAsia="Times New Roman"/>
                <w:i/>
                <w:iCs/>
              </w:rPr>
              <w:t>http_uri</w:t>
            </w:r>
          </w:p>
        </w:tc>
        <w:tc>
          <w:tcPr>
            <w:tcW w:w="5628" w:type="dxa"/>
            <w:shd w:val="clear" w:color="auto" w:fill="auto"/>
            <w:vAlign w:val="center"/>
          </w:tcPr>
          <w:p w:rsidR="00B20033" w:rsidRPr="00D77339" w:rsidRDefault="00B20033" w:rsidP="006C4CB6">
            <w:pPr>
              <w:pStyle w:val="Header"/>
              <w:tabs>
                <w:tab w:val="clear" w:pos="4320"/>
                <w:tab w:val="clear" w:pos="8640"/>
              </w:tabs>
              <w:rPr>
                <w:rFonts w:eastAsia="Times New Roman"/>
                <w:iCs/>
              </w:rPr>
            </w:pPr>
            <w:r w:rsidRPr="00D77339">
              <w:rPr>
                <w:rFonts w:eastAsia="Times New Roman"/>
                <w:iCs/>
              </w:rPr>
              <w:t xml:space="preserve">HTTP URI if source UE intends to use API for </w:t>
            </w:r>
            <w:r w:rsidR="0055122F" w:rsidRPr="00D77339">
              <w:rPr>
                <w:rFonts w:eastAsia="Times New Roman"/>
                <w:iCs/>
              </w:rPr>
              <w:t>signalling</w:t>
            </w:r>
            <w:r w:rsidRPr="00D77339">
              <w:rPr>
                <w:rFonts w:eastAsia="Times New Roman"/>
                <w:iCs/>
              </w:rPr>
              <w:t xml:space="preserve"> session setup</w:t>
            </w:r>
          </w:p>
        </w:tc>
      </w:tr>
      <w:tr w:rsidR="00B20033" w:rsidRPr="00D77339" w:rsidTr="00B20033">
        <w:tc>
          <w:tcPr>
            <w:tcW w:w="3012" w:type="dxa"/>
            <w:shd w:val="clear" w:color="auto" w:fill="auto"/>
            <w:vAlign w:val="center"/>
          </w:tcPr>
          <w:p w:rsidR="00B20033" w:rsidRPr="003E1BA9" w:rsidRDefault="00B20033" w:rsidP="006C4CB6">
            <w:pPr>
              <w:pStyle w:val="Header"/>
              <w:tabs>
                <w:tab w:val="clear" w:pos="4320"/>
                <w:tab w:val="clear" w:pos="8640"/>
              </w:tabs>
              <w:rPr>
                <w:rFonts w:eastAsia="Times New Roman"/>
                <w:i/>
                <w:iCs/>
              </w:rPr>
            </w:pPr>
            <w:r w:rsidRPr="003E1BA9">
              <w:rPr>
                <w:rFonts w:eastAsia="Times New Roman"/>
                <w:i/>
                <w:iCs/>
              </w:rPr>
              <w:t>uplink-service-delivery-method</w:t>
            </w:r>
          </w:p>
        </w:tc>
        <w:tc>
          <w:tcPr>
            <w:tcW w:w="5628" w:type="dxa"/>
            <w:shd w:val="clear" w:color="auto" w:fill="auto"/>
            <w:vAlign w:val="center"/>
          </w:tcPr>
          <w:p w:rsidR="00B20033" w:rsidRPr="00D77339" w:rsidRDefault="00B20033" w:rsidP="006C4CB6">
            <w:pPr>
              <w:pStyle w:val="Header"/>
              <w:tabs>
                <w:tab w:val="clear" w:pos="4320"/>
                <w:tab w:val="clear" w:pos="8640"/>
              </w:tabs>
              <w:rPr>
                <w:rFonts w:eastAsia="Times New Roman"/>
                <w:iCs/>
              </w:rPr>
            </w:pPr>
            <w:r w:rsidRPr="00D77339">
              <w:rPr>
                <w:rFonts w:eastAsia="Times New Roman"/>
                <w:iCs/>
              </w:rPr>
              <w:t>Supported uplink content upload methods</w:t>
            </w:r>
          </w:p>
        </w:tc>
      </w:tr>
      <w:tr w:rsidR="00B20033" w:rsidRPr="00D77339" w:rsidTr="00B20033">
        <w:tc>
          <w:tcPr>
            <w:tcW w:w="3012" w:type="dxa"/>
            <w:shd w:val="clear" w:color="auto" w:fill="auto"/>
            <w:vAlign w:val="center"/>
          </w:tcPr>
          <w:p w:rsidR="00B20033" w:rsidRPr="003E1BA9" w:rsidRDefault="00B20033" w:rsidP="006C4CB6">
            <w:pPr>
              <w:pStyle w:val="Header"/>
              <w:tabs>
                <w:tab w:val="clear" w:pos="4320"/>
                <w:tab w:val="clear" w:pos="8640"/>
              </w:tabs>
              <w:rPr>
                <w:rFonts w:eastAsia="Times New Roman"/>
                <w:i/>
                <w:iCs/>
              </w:rPr>
            </w:pPr>
            <w:r w:rsidRPr="003E1BA9">
              <w:rPr>
                <w:rFonts w:eastAsia="Times New Roman"/>
                <w:i/>
                <w:iCs/>
              </w:rPr>
              <w:t>uplink-security-config</w:t>
            </w:r>
          </w:p>
        </w:tc>
        <w:tc>
          <w:tcPr>
            <w:tcW w:w="5628" w:type="dxa"/>
            <w:shd w:val="clear" w:color="auto" w:fill="auto"/>
            <w:vAlign w:val="center"/>
          </w:tcPr>
          <w:p w:rsidR="00B20033" w:rsidRPr="00D77339" w:rsidRDefault="00B20033" w:rsidP="006C4CB6">
            <w:pPr>
              <w:pStyle w:val="Header"/>
              <w:tabs>
                <w:tab w:val="clear" w:pos="4320"/>
                <w:tab w:val="clear" w:pos="8640"/>
              </w:tabs>
              <w:rPr>
                <w:rFonts w:eastAsia="Times New Roman"/>
                <w:iCs/>
              </w:rPr>
            </w:pPr>
            <w:r w:rsidRPr="00D77339">
              <w:rPr>
                <w:rFonts w:eastAsia="Times New Roman"/>
                <w:iCs/>
              </w:rPr>
              <w:t>Available security configuration (secure communication methods, authentication methods, authorization methods etc.) for content upload</w:t>
            </w:r>
          </w:p>
        </w:tc>
      </w:tr>
      <w:tr w:rsidR="00B20033" w:rsidRPr="00D77339" w:rsidTr="00B20033">
        <w:tc>
          <w:tcPr>
            <w:tcW w:w="3012" w:type="dxa"/>
            <w:shd w:val="clear" w:color="auto" w:fill="auto"/>
            <w:vAlign w:val="center"/>
          </w:tcPr>
          <w:p w:rsidR="00B20033" w:rsidRPr="003E1BA9" w:rsidRDefault="00B20033" w:rsidP="006C4CB6">
            <w:pPr>
              <w:pStyle w:val="Header"/>
              <w:tabs>
                <w:tab w:val="clear" w:pos="4320"/>
                <w:tab w:val="clear" w:pos="8640"/>
              </w:tabs>
              <w:rPr>
                <w:rFonts w:eastAsia="Times New Roman"/>
                <w:i/>
                <w:iCs/>
              </w:rPr>
            </w:pPr>
            <w:r w:rsidRPr="003E1BA9">
              <w:rPr>
                <w:rFonts w:eastAsia="Times New Roman"/>
                <w:i/>
                <w:iCs/>
              </w:rPr>
              <w:t>transcoding</w:t>
            </w:r>
          </w:p>
        </w:tc>
        <w:tc>
          <w:tcPr>
            <w:tcW w:w="5628" w:type="dxa"/>
            <w:shd w:val="clear" w:color="auto" w:fill="auto"/>
            <w:vAlign w:val="center"/>
          </w:tcPr>
          <w:p w:rsidR="00B20033" w:rsidRPr="00D77339" w:rsidRDefault="00B20033" w:rsidP="006C4CB6">
            <w:pPr>
              <w:pStyle w:val="Header"/>
              <w:tabs>
                <w:tab w:val="clear" w:pos="4320"/>
                <w:tab w:val="clear" w:pos="8640"/>
              </w:tabs>
              <w:rPr>
                <w:rFonts w:eastAsia="Times New Roman"/>
                <w:iCs/>
              </w:rPr>
            </w:pPr>
            <w:r w:rsidRPr="00D77339">
              <w:rPr>
                <w:rFonts w:eastAsia="Times New Roman"/>
                <w:iCs/>
              </w:rPr>
              <w:t>Supported content transcoding facilities indicated through supported audio, video, text, and other media formats</w:t>
            </w:r>
          </w:p>
        </w:tc>
      </w:tr>
      <w:tr w:rsidR="00B20033" w:rsidRPr="00D77339" w:rsidTr="00B20033">
        <w:tc>
          <w:tcPr>
            <w:tcW w:w="3012" w:type="dxa"/>
            <w:shd w:val="clear" w:color="auto" w:fill="auto"/>
            <w:vAlign w:val="center"/>
          </w:tcPr>
          <w:p w:rsidR="00B20033" w:rsidRPr="003E1BA9" w:rsidRDefault="00B20033" w:rsidP="006C4CB6">
            <w:pPr>
              <w:pStyle w:val="Header"/>
              <w:tabs>
                <w:tab w:val="clear" w:pos="4320"/>
                <w:tab w:val="clear" w:pos="8640"/>
              </w:tabs>
              <w:rPr>
                <w:rFonts w:eastAsia="Times New Roman"/>
                <w:i/>
                <w:iCs/>
              </w:rPr>
            </w:pPr>
            <w:r w:rsidRPr="003E1BA9">
              <w:rPr>
                <w:rFonts w:eastAsia="Times New Roman"/>
                <w:i/>
                <w:iCs/>
              </w:rPr>
              <w:t>hosting-threshold</w:t>
            </w:r>
          </w:p>
        </w:tc>
        <w:tc>
          <w:tcPr>
            <w:tcW w:w="5628" w:type="dxa"/>
            <w:shd w:val="clear" w:color="auto" w:fill="auto"/>
            <w:vAlign w:val="center"/>
          </w:tcPr>
          <w:p w:rsidR="00B20033" w:rsidRPr="00D77339" w:rsidRDefault="00B20033" w:rsidP="006C4CB6">
            <w:pPr>
              <w:pStyle w:val="Header"/>
              <w:tabs>
                <w:tab w:val="clear" w:pos="4320"/>
                <w:tab w:val="clear" w:pos="8640"/>
              </w:tabs>
              <w:rPr>
                <w:rFonts w:eastAsia="Times New Roman"/>
                <w:iCs/>
              </w:rPr>
            </w:pPr>
            <w:r w:rsidRPr="00D77339">
              <w:rPr>
                <w:rFonts w:eastAsia="Times New Roman"/>
                <w:iCs/>
              </w:rPr>
              <w:t>Maximum time allowed for content hosting</w:t>
            </w:r>
          </w:p>
        </w:tc>
      </w:tr>
      <w:tr w:rsidR="00B20033" w:rsidRPr="00D77339" w:rsidTr="00B20033">
        <w:tc>
          <w:tcPr>
            <w:tcW w:w="3012" w:type="dxa"/>
            <w:shd w:val="clear" w:color="auto" w:fill="auto"/>
            <w:vAlign w:val="center"/>
          </w:tcPr>
          <w:p w:rsidR="00B20033" w:rsidRPr="003E1BA9" w:rsidRDefault="00B20033" w:rsidP="006C4CB6">
            <w:pPr>
              <w:pStyle w:val="Header"/>
              <w:tabs>
                <w:tab w:val="clear" w:pos="4320"/>
                <w:tab w:val="clear" w:pos="8640"/>
              </w:tabs>
              <w:rPr>
                <w:rFonts w:eastAsia="Times New Roman"/>
                <w:i/>
                <w:iCs/>
              </w:rPr>
            </w:pPr>
            <w:r w:rsidRPr="003E1BA9">
              <w:rPr>
                <w:rFonts w:eastAsia="Times New Roman"/>
                <w:i/>
                <w:iCs/>
              </w:rPr>
              <w:t>downlink-service-delivery-method</w:t>
            </w:r>
          </w:p>
        </w:tc>
        <w:tc>
          <w:tcPr>
            <w:tcW w:w="5628" w:type="dxa"/>
            <w:shd w:val="clear" w:color="auto" w:fill="auto"/>
            <w:vAlign w:val="center"/>
          </w:tcPr>
          <w:p w:rsidR="00B20033" w:rsidRPr="00D77339" w:rsidRDefault="00B20033" w:rsidP="006C4CB6">
            <w:pPr>
              <w:pStyle w:val="Header"/>
              <w:tabs>
                <w:tab w:val="clear" w:pos="4320"/>
                <w:tab w:val="clear" w:pos="8640"/>
              </w:tabs>
              <w:rPr>
                <w:rFonts w:eastAsia="Times New Roman"/>
                <w:iCs/>
              </w:rPr>
            </w:pPr>
            <w:r w:rsidRPr="00D77339">
              <w:rPr>
                <w:rFonts w:eastAsia="Times New Roman"/>
                <w:iCs/>
              </w:rPr>
              <w:t>Supported downlink delivery methods for later distribution</w:t>
            </w:r>
          </w:p>
        </w:tc>
      </w:tr>
      <w:tr w:rsidR="00B20033" w:rsidRPr="00D77339" w:rsidTr="00B20033">
        <w:tc>
          <w:tcPr>
            <w:tcW w:w="3012" w:type="dxa"/>
            <w:shd w:val="clear" w:color="auto" w:fill="auto"/>
            <w:vAlign w:val="center"/>
          </w:tcPr>
          <w:p w:rsidR="00B20033" w:rsidRPr="003E1BA9" w:rsidRDefault="00B20033" w:rsidP="006C4CB6">
            <w:pPr>
              <w:pStyle w:val="Header"/>
              <w:tabs>
                <w:tab w:val="clear" w:pos="4320"/>
                <w:tab w:val="clear" w:pos="8640"/>
              </w:tabs>
              <w:rPr>
                <w:rFonts w:eastAsia="Times New Roman"/>
                <w:i/>
                <w:iCs/>
              </w:rPr>
            </w:pPr>
            <w:r w:rsidRPr="003E1BA9">
              <w:rPr>
                <w:rFonts w:eastAsia="Times New Roman"/>
                <w:i/>
                <w:iCs/>
              </w:rPr>
              <w:t>downlink-security-config</w:t>
            </w:r>
          </w:p>
        </w:tc>
        <w:tc>
          <w:tcPr>
            <w:tcW w:w="5628" w:type="dxa"/>
            <w:shd w:val="clear" w:color="auto" w:fill="auto"/>
            <w:vAlign w:val="center"/>
          </w:tcPr>
          <w:p w:rsidR="00B20033" w:rsidRPr="00D77339" w:rsidRDefault="00B20033" w:rsidP="006C4CB6">
            <w:pPr>
              <w:pStyle w:val="Header"/>
              <w:tabs>
                <w:tab w:val="clear" w:pos="4320"/>
                <w:tab w:val="clear" w:pos="8640"/>
              </w:tabs>
              <w:rPr>
                <w:rFonts w:eastAsia="Times New Roman"/>
                <w:iCs/>
              </w:rPr>
            </w:pPr>
            <w:r w:rsidRPr="00D77339">
              <w:rPr>
                <w:rFonts w:eastAsia="Times New Roman"/>
                <w:iCs/>
              </w:rPr>
              <w:t>Available security configuration (secure communication methods, authentication methods, authorization methods etc.) for downlink content distribution</w:t>
            </w:r>
          </w:p>
        </w:tc>
      </w:tr>
      <w:tr w:rsidR="00B20033" w:rsidRPr="00D77339" w:rsidTr="00B20033">
        <w:tc>
          <w:tcPr>
            <w:tcW w:w="3012" w:type="dxa"/>
            <w:shd w:val="clear" w:color="auto" w:fill="auto"/>
            <w:vAlign w:val="center"/>
          </w:tcPr>
          <w:p w:rsidR="00B20033" w:rsidRPr="003E1BA9" w:rsidRDefault="00B20033" w:rsidP="006C4CB6">
            <w:pPr>
              <w:pStyle w:val="Header"/>
              <w:tabs>
                <w:tab w:val="clear" w:pos="4320"/>
                <w:tab w:val="clear" w:pos="8640"/>
              </w:tabs>
              <w:rPr>
                <w:rFonts w:eastAsia="Times New Roman"/>
                <w:i/>
                <w:iCs/>
              </w:rPr>
            </w:pPr>
            <w:r w:rsidRPr="003E1BA9">
              <w:rPr>
                <w:rFonts w:eastAsia="Times New Roman"/>
                <w:i/>
                <w:iCs/>
              </w:rPr>
              <w:lastRenderedPageBreak/>
              <w:t>downlink-qos</w:t>
            </w:r>
          </w:p>
        </w:tc>
        <w:tc>
          <w:tcPr>
            <w:tcW w:w="5628" w:type="dxa"/>
            <w:shd w:val="clear" w:color="auto" w:fill="auto"/>
            <w:vAlign w:val="center"/>
          </w:tcPr>
          <w:p w:rsidR="00B20033" w:rsidRPr="00D77339" w:rsidRDefault="00B20033" w:rsidP="006C4CB6">
            <w:pPr>
              <w:pStyle w:val="Header"/>
              <w:tabs>
                <w:tab w:val="clear" w:pos="4320"/>
                <w:tab w:val="clear" w:pos="8640"/>
              </w:tabs>
              <w:rPr>
                <w:rFonts w:eastAsia="Times New Roman"/>
                <w:iCs/>
              </w:rPr>
            </w:pPr>
            <w:r w:rsidRPr="00D77339">
              <w:rPr>
                <w:rFonts w:eastAsia="Times New Roman"/>
                <w:iCs/>
              </w:rPr>
              <w:t>Supported QoS configurations for downlink content distribution</w:t>
            </w:r>
          </w:p>
        </w:tc>
      </w:tr>
    </w:tbl>
    <w:p w:rsidR="00B20033" w:rsidRDefault="00B20033" w:rsidP="00B20033">
      <w:pPr>
        <w:jc w:val="center"/>
        <w:rPr>
          <w:iCs/>
        </w:rPr>
      </w:pPr>
      <w:r w:rsidRPr="00B20033">
        <w:rPr>
          <w:rFonts w:eastAsia="Malgun Gothic"/>
          <w:b/>
        </w:rPr>
        <w:t xml:space="preserve">Table </w:t>
      </w:r>
      <w:r w:rsidR="00184EAA">
        <w:rPr>
          <w:rFonts w:eastAsia="Malgun Gothic"/>
          <w:b/>
        </w:rPr>
        <w:t>9</w:t>
      </w:r>
      <w:r w:rsidRPr="00B20033">
        <w:rPr>
          <w:rFonts w:eastAsia="Malgun Gothic"/>
          <w:b/>
        </w:rPr>
        <w:t xml:space="preserve">.3-1: List </w:t>
      </w:r>
      <w:r w:rsidR="00D9287E">
        <w:rPr>
          <w:rFonts w:eastAsia="Malgun Gothic"/>
          <w:b/>
        </w:rPr>
        <w:t>Uplink Service Capabilities</w:t>
      </w:r>
    </w:p>
    <w:p w:rsidR="008B22A2" w:rsidRDefault="008B22A2" w:rsidP="00C74B45">
      <w:pPr>
        <w:pStyle w:val="Heading3"/>
        <w:keepLines/>
        <w:overflowPunct w:val="0"/>
        <w:autoSpaceDE w:val="0"/>
        <w:autoSpaceDN w:val="0"/>
        <w:adjustRightInd w:val="0"/>
        <w:spacing w:before="120" w:after="180"/>
        <w:ind w:left="1134" w:hanging="1134"/>
        <w:textAlignment w:val="baseline"/>
        <w:rPr>
          <w:rFonts w:eastAsia="Times New Roman"/>
          <w:sz w:val="28"/>
          <w:lang w:val="en-GB" w:eastAsia="ja-JP"/>
        </w:rPr>
      </w:pPr>
    </w:p>
    <w:p w:rsidR="00C74B45" w:rsidRPr="00A66CF2" w:rsidRDefault="00184EAA" w:rsidP="00A66CF2">
      <w:pPr>
        <w:pStyle w:val="Heading2"/>
        <w:keepLines/>
        <w:spacing w:before="180" w:after="180"/>
        <w:ind w:left="1134" w:hanging="1134"/>
        <w:rPr>
          <w:rFonts w:ascii="Arial" w:eastAsia="Malgun Gothic" w:hAnsi="Arial"/>
          <w:sz w:val="32"/>
          <w:lang w:val="en-GB" w:eastAsia="ko-KR"/>
        </w:rPr>
      </w:pPr>
      <w:r w:rsidRPr="00A66CF2">
        <w:rPr>
          <w:rFonts w:ascii="Arial" w:eastAsia="Malgun Gothic" w:hAnsi="Arial"/>
          <w:sz w:val="32"/>
          <w:lang w:val="en-GB" w:eastAsia="ko-KR"/>
        </w:rPr>
        <w:t>9</w:t>
      </w:r>
      <w:r w:rsidR="002A68B9" w:rsidRPr="00A66CF2">
        <w:rPr>
          <w:rFonts w:ascii="Arial" w:eastAsia="Malgun Gothic" w:hAnsi="Arial"/>
          <w:sz w:val="32"/>
          <w:lang w:val="en-GB" w:eastAsia="ko-KR"/>
        </w:rPr>
        <w:t>.4</w:t>
      </w:r>
      <w:r w:rsidR="00C74B45" w:rsidRPr="00A66CF2">
        <w:rPr>
          <w:rFonts w:ascii="Arial" w:eastAsia="Malgun Gothic" w:hAnsi="Arial"/>
          <w:sz w:val="32"/>
          <w:lang w:val="en-GB" w:eastAsia="ko-KR"/>
        </w:rPr>
        <w:t xml:space="preserve"> </w:t>
      </w:r>
      <w:r w:rsidR="00A66CF2" w:rsidRPr="00A66CF2">
        <w:rPr>
          <w:rFonts w:ascii="Arial" w:eastAsia="Malgun Gothic" w:hAnsi="Arial"/>
          <w:sz w:val="32"/>
          <w:lang w:val="en-GB" w:eastAsia="ko-KR"/>
        </w:rPr>
        <w:t xml:space="preserve">     Uplink Streaming</w:t>
      </w:r>
      <w:r w:rsidR="00C74B45" w:rsidRPr="00A66CF2">
        <w:rPr>
          <w:rFonts w:ascii="Arial" w:eastAsia="Malgun Gothic" w:hAnsi="Arial"/>
          <w:sz w:val="32"/>
          <w:lang w:val="en-GB" w:eastAsia="ko-KR"/>
        </w:rPr>
        <w:t xml:space="preserve"> Configuration</w:t>
      </w:r>
    </w:p>
    <w:p w:rsidR="00C74B45" w:rsidRDefault="00F63EB6" w:rsidP="00C74B45">
      <w:pPr>
        <w:rPr>
          <w:lang w:eastAsia="ja-JP"/>
        </w:rPr>
      </w:pPr>
      <w:r>
        <w:rPr>
          <w:lang w:eastAsia="ja-JP"/>
        </w:rPr>
        <w:t>T</w:t>
      </w:r>
      <w:r w:rsidR="00C0473F">
        <w:rPr>
          <w:lang w:eastAsia="ja-JP"/>
        </w:rPr>
        <w:t>he Uplink S</w:t>
      </w:r>
      <w:r w:rsidR="001F5989">
        <w:rPr>
          <w:lang w:eastAsia="ja-JP"/>
        </w:rPr>
        <w:t>treaming</w:t>
      </w:r>
      <w:r w:rsidR="004E0AE3">
        <w:rPr>
          <w:lang w:eastAsia="ja-JP"/>
        </w:rPr>
        <w:t xml:space="preserve"> Configuration procedure is used by the </w:t>
      </w:r>
      <w:r w:rsidR="000A4978">
        <w:rPr>
          <w:lang w:eastAsia="ja-JP"/>
        </w:rPr>
        <w:t>FLUS source</w:t>
      </w:r>
      <w:r w:rsidR="004E0AE3">
        <w:rPr>
          <w:lang w:eastAsia="ja-JP"/>
        </w:rPr>
        <w:t xml:space="preserve"> to configure an uplink service at the </w:t>
      </w:r>
      <w:r w:rsidR="001F5989">
        <w:rPr>
          <w:lang w:eastAsia="ja-JP"/>
        </w:rPr>
        <w:t>FLUS endpoint</w:t>
      </w:r>
      <w:r w:rsidR="004E0AE3">
        <w:rPr>
          <w:lang w:eastAsia="ja-JP"/>
        </w:rPr>
        <w:t xml:space="preserve">. When such a configuration is performed, the uplink service can provide the requested service to the </w:t>
      </w:r>
      <w:r w:rsidR="000A4978">
        <w:rPr>
          <w:lang w:eastAsia="ja-JP"/>
        </w:rPr>
        <w:t>FLUS source</w:t>
      </w:r>
      <w:r w:rsidR="004E0AE3">
        <w:rPr>
          <w:lang w:eastAsia="ja-JP"/>
        </w:rPr>
        <w:t xml:space="preserve">. </w:t>
      </w:r>
    </w:p>
    <w:p w:rsidR="004E0AE3" w:rsidRDefault="005712ED" w:rsidP="00E310C4">
      <w:pPr>
        <w:jc w:val="center"/>
      </w:pPr>
      <w:r>
        <w:object w:dxaOrig="6720" w:dyaOrig="4836">
          <v:shape id="_x0000_i1027" type="#_x0000_t75" style="width:336pt;height:241.8pt" o:ole="">
            <v:imagedata r:id="rId12" o:title=""/>
          </v:shape>
          <o:OLEObject Type="Embed" ProgID="Visio.Drawing.15" ShapeID="_x0000_i1027" DrawAspect="Content" ObjectID="_1565859183" r:id="rId13"/>
        </w:object>
      </w:r>
    </w:p>
    <w:p w:rsidR="00E310C4" w:rsidRDefault="00E310C4" w:rsidP="00E310C4">
      <w:pPr>
        <w:jc w:val="center"/>
        <w:rPr>
          <w:lang w:eastAsia="ja-JP"/>
        </w:rPr>
      </w:pPr>
      <w:r w:rsidRPr="008B2107">
        <w:rPr>
          <w:rFonts w:eastAsia="Malgun Gothic"/>
          <w:b/>
        </w:rPr>
        <w:t xml:space="preserve">Figure </w:t>
      </w:r>
      <w:r w:rsidR="00184EAA">
        <w:rPr>
          <w:rFonts w:eastAsia="Malgun Gothic"/>
          <w:b/>
        </w:rPr>
        <w:t>9</w:t>
      </w:r>
      <w:r>
        <w:rPr>
          <w:rFonts w:eastAsia="Malgun Gothic"/>
          <w:b/>
        </w:rPr>
        <w:t>.4</w:t>
      </w:r>
      <w:r w:rsidRPr="008B2107">
        <w:rPr>
          <w:rFonts w:eastAsia="Malgun Gothic"/>
          <w:b/>
        </w:rPr>
        <w:t xml:space="preserve">-1: </w:t>
      </w:r>
      <w:r w:rsidR="005712ED">
        <w:rPr>
          <w:rFonts w:eastAsia="Malgun Gothic"/>
          <w:b/>
        </w:rPr>
        <w:t>Uplink Streaming</w:t>
      </w:r>
      <w:r>
        <w:rPr>
          <w:rFonts w:eastAsia="Malgun Gothic"/>
          <w:b/>
        </w:rPr>
        <w:t xml:space="preserve"> Configuration Procedure</w:t>
      </w:r>
    </w:p>
    <w:p w:rsidR="00E310C4" w:rsidRDefault="00E310C4" w:rsidP="00C74B45"/>
    <w:p w:rsidR="00D9287E" w:rsidRPr="00D9287E" w:rsidRDefault="00EF7AFE" w:rsidP="00D9287E">
      <w:pPr>
        <w:numPr>
          <w:ilvl w:val="0"/>
          <w:numId w:val="16"/>
        </w:numPr>
        <w:rPr>
          <w:lang w:eastAsia="ja-JP"/>
        </w:rPr>
      </w:pPr>
      <w:r>
        <w:rPr>
          <w:lang w:eastAsia="ja-JP"/>
        </w:rPr>
        <w:t>Based on the</w:t>
      </w:r>
      <w:r w:rsidR="00D9287E">
        <w:rPr>
          <w:lang w:eastAsia="ja-JP"/>
        </w:rPr>
        <w:t xml:space="preserve"> capability</w:t>
      </w:r>
      <w:r>
        <w:rPr>
          <w:lang w:eastAsia="ja-JP"/>
        </w:rPr>
        <w:t xml:space="preserve"> exchange</w:t>
      </w:r>
      <w:r w:rsidR="00D9287E">
        <w:rPr>
          <w:lang w:eastAsia="ja-JP"/>
        </w:rPr>
        <w:t xml:space="preserve"> procedure as described before, the </w:t>
      </w:r>
      <w:r w:rsidR="000A4978">
        <w:rPr>
          <w:lang w:eastAsia="ja-JP"/>
        </w:rPr>
        <w:t>FLUS source</w:t>
      </w:r>
      <w:r w:rsidR="00D9287E">
        <w:rPr>
          <w:lang w:eastAsia="ja-JP"/>
        </w:rPr>
        <w:t xml:space="preserve"> decides to use the uplink service. When the </w:t>
      </w:r>
      <w:r w:rsidR="000A4978">
        <w:rPr>
          <w:lang w:eastAsia="ja-JP"/>
        </w:rPr>
        <w:t>FLUS source</w:t>
      </w:r>
      <w:r w:rsidR="00D9287E">
        <w:rPr>
          <w:lang w:eastAsia="ja-JP"/>
        </w:rPr>
        <w:t xml:space="preserve"> intends to use the uplink service</w:t>
      </w:r>
      <w:r>
        <w:rPr>
          <w:lang w:eastAsia="ja-JP"/>
        </w:rPr>
        <w:t xml:space="preserve">, it can send the Uplink Streaming </w:t>
      </w:r>
      <w:r w:rsidR="00D9287E">
        <w:rPr>
          <w:lang w:eastAsia="ja-JP"/>
        </w:rPr>
        <w:t xml:space="preserve">Configuration request to the uplink service to request configuration of a service. As part of the request, the </w:t>
      </w:r>
      <w:r w:rsidR="000A4978">
        <w:rPr>
          <w:lang w:eastAsia="ja-JP"/>
        </w:rPr>
        <w:t>FLUS source</w:t>
      </w:r>
      <w:r w:rsidR="00D9287E">
        <w:rPr>
          <w:lang w:eastAsia="ja-JP"/>
        </w:rPr>
        <w:t xml:space="preserve"> includes the service parameters it </w:t>
      </w:r>
      <w:r>
        <w:rPr>
          <w:lang w:eastAsia="ja-JP"/>
        </w:rPr>
        <w:t>wishes to</w:t>
      </w:r>
      <w:r w:rsidR="00D9287E">
        <w:rPr>
          <w:lang w:eastAsia="ja-JP"/>
        </w:rPr>
        <w:t xml:space="preserve"> configur</w:t>
      </w:r>
      <w:r>
        <w:rPr>
          <w:lang w:eastAsia="ja-JP"/>
        </w:rPr>
        <w:t>e</w:t>
      </w:r>
      <w:r w:rsidR="00D9287E">
        <w:rPr>
          <w:lang w:eastAsia="ja-JP"/>
        </w:rPr>
        <w:t>. The different se</w:t>
      </w:r>
      <w:r w:rsidR="003A0FA2">
        <w:rPr>
          <w:lang w:eastAsia="ja-JP"/>
        </w:rPr>
        <w:t>rvice parameters the FLUX source</w:t>
      </w:r>
      <w:r w:rsidR="00D9287E">
        <w:rPr>
          <w:lang w:eastAsia="ja-JP"/>
        </w:rPr>
        <w:t xml:space="preserve"> can configure are described in Table </w:t>
      </w:r>
      <w:r w:rsidR="00184EAA">
        <w:rPr>
          <w:lang w:eastAsia="ja-JP"/>
        </w:rPr>
        <w:t>9</w:t>
      </w:r>
      <w:r w:rsidR="00D9287E">
        <w:rPr>
          <w:lang w:eastAsia="ja-JP"/>
        </w:rPr>
        <w:t>.4-1.</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12"/>
        <w:gridCol w:w="5628"/>
      </w:tblGrid>
      <w:tr w:rsidR="00D9287E" w:rsidRPr="00D77339" w:rsidTr="006C4CB6">
        <w:tc>
          <w:tcPr>
            <w:tcW w:w="3012" w:type="dxa"/>
            <w:shd w:val="clear" w:color="auto" w:fill="auto"/>
            <w:vAlign w:val="center"/>
          </w:tcPr>
          <w:p w:rsidR="00D9287E" w:rsidRPr="00D77339" w:rsidRDefault="00D9287E" w:rsidP="006C4CB6">
            <w:pPr>
              <w:pStyle w:val="Header"/>
              <w:tabs>
                <w:tab w:val="clear" w:pos="4320"/>
                <w:tab w:val="clear" w:pos="8640"/>
              </w:tabs>
              <w:jc w:val="center"/>
              <w:rPr>
                <w:rFonts w:eastAsia="Times New Roman"/>
                <w:b/>
                <w:iCs/>
              </w:rPr>
            </w:pPr>
            <w:r w:rsidRPr="00D77339">
              <w:rPr>
                <w:rFonts w:eastAsia="Times New Roman"/>
                <w:b/>
                <w:iCs/>
              </w:rPr>
              <w:t>Parameter Name</w:t>
            </w:r>
          </w:p>
        </w:tc>
        <w:tc>
          <w:tcPr>
            <w:tcW w:w="5628" w:type="dxa"/>
            <w:shd w:val="clear" w:color="auto" w:fill="auto"/>
            <w:vAlign w:val="center"/>
          </w:tcPr>
          <w:p w:rsidR="00D9287E" w:rsidRPr="00D77339" w:rsidRDefault="00D9287E" w:rsidP="006C4CB6">
            <w:pPr>
              <w:pStyle w:val="Header"/>
              <w:tabs>
                <w:tab w:val="clear" w:pos="4320"/>
                <w:tab w:val="clear" w:pos="8640"/>
              </w:tabs>
              <w:jc w:val="center"/>
              <w:rPr>
                <w:rFonts w:eastAsia="Times New Roman"/>
                <w:b/>
                <w:iCs/>
              </w:rPr>
            </w:pPr>
            <w:r w:rsidRPr="00D77339">
              <w:rPr>
                <w:rFonts w:eastAsia="Times New Roman"/>
                <w:b/>
                <w:iCs/>
              </w:rPr>
              <w:t>Description</w:t>
            </w:r>
          </w:p>
        </w:tc>
      </w:tr>
      <w:tr w:rsidR="00780302" w:rsidRPr="00D77339" w:rsidTr="006C4CB6">
        <w:tc>
          <w:tcPr>
            <w:tcW w:w="3012" w:type="dxa"/>
            <w:shd w:val="clear" w:color="auto" w:fill="auto"/>
            <w:vAlign w:val="center"/>
          </w:tcPr>
          <w:p w:rsidR="00780302" w:rsidRPr="003E1BA9" w:rsidRDefault="00616274" w:rsidP="006C4CB6">
            <w:pPr>
              <w:pStyle w:val="Header"/>
              <w:tabs>
                <w:tab w:val="clear" w:pos="4320"/>
                <w:tab w:val="clear" w:pos="8640"/>
              </w:tabs>
              <w:rPr>
                <w:rFonts w:eastAsia="Times New Roman"/>
                <w:i/>
                <w:iCs/>
              </w:rPr>
            </w:pPr>
            <w:r>
              <w:rPr>
                <w:rFonts w:eastAsia="Times New Roman"/>
                <w:i/>
                <w:iCs/>
              </w:rPr>
              <w:t>c</w:t>
            </w:r>
            <w:r w:rsidR="00780302">
              <w:rPr>
                <w:rFonts w:eastAsia="Times New Roman"/>
                <w:i/>
                <w:iCs/>
              </w:rPr>
              <w:t>ontrol-protocol</w:t>
            </w:r>
          </w:p>
        </w:tc>
        <w:tc>
          <w:tcPr>
            <w:tcW w:w="5628" w:type="dxa"/>
            <w:shd w:val="clear" w:color="auto" w:fill="auto"/>
            <w:vAlign w:val="center"/>
          </w:tcPr>
          <w:p w:rsidR="00780302" w:rsidRDefault="00780302" w:rsidP="00A4437E">
            <w:pPr>
              <w:pStyle w:val="Header"/>
              <w:tabs>
                <w:tab w:val="clear" w:pos="4320"/>
                <w:tab w:val="clear" w:pos="8640"/>
              </w:tabs>
              <w:rPr>
                <w:rFonts w:eastAsia="Times New Roman"/>
                <w:iCs/>
              </w:rPr>
            </w:pPr>
            <w:r>
              <w:rPr>
                <w:rFonts w:eastAsia="Times New Roman"/>
                <w:iCs/>
              </w:rPr>
              <w:t>Desired control protocols (with preference information)</w:t>
            </w:r>
          </w:p>
        </w:tc>
      </w:tr>
      <w:tr w:rsidR="00D9287E" w:rsidRPr="00D77339" w:rsidTr="006C4CB6">
        <w:tc>
          <w:tcPr>
            <w:tcW w:w="3012" w:type="dxa"/>
            <w:shd w:val="clear" w:color="auto" w:fill="auto"/>
            <w:vAlign w:val="center"/>
          </w:tcPr>
          <w:p w:rsidR="00D9287E" w:rsidRPr="003E1BA9" w:rsidRDefault="00D9287E" w:rsidP="006C4CB6">
            <w:pPr>
              <w:pStyle w:val="Header"/>
              <w:tabs>
                <w:tab w:val="clear" w:pos="4320"/>
                <w:tab w:val="clear" w:pos="8640"/>
              </w:tabs>
              <w:rPr>
                <w:rFonts w:eastAsia="Times New Roman"/>
                <w:i/>
                <w:iCs/>
              </w:rPr>
            </w:pPr>
            <w:r w:rsidRPr="003E1BA9">
              <w:rPr>
                <w:rFonts w:eastAsia="Times New Roman"/>
                <w:i/>
                <w:iCs/>
              </w:rPr>
              <w:t>uplink-service-delivery-method</w:t>
            </w:r>
          </w:p>
        </w:tc>
        <w:tc>
          <w:tcPr>
            <w:tcW w:w="5628" w:type="dxa"/>
            <w:shd w:val="clear" w:color="auto" w:fill="auto"/>
            <w:vAlign w:val="center"/>
          </w:tcPr>
          <w:p w:rsidR="00D9287E" w:rsidRPr="00D77339" w:rsidRDefault="00A4437E" w:rsidP="00A4437E">
            <w:pPr>
              <w:pStyle w:val="Header"/>
              <w:tabs>
                <w:tab w:val="clear" w:pos="4320"/>
                <w:tab w:val="clear" w:pos="8640"/>
              </w:tabs>
              <w:rPr>
                <w:rFonts w:eastAsia="Times New Roman"/>
                <w:iCs/>
              </w:rPr>
            </w:pPr>
            <w:r>
              <w:rPr>
                <w:rFonts w:eastAsia="Times New Roman"/>
                <w:iCs/>
              </w:rPr>
              <w:t>Desired uplink content upload method</w:t>
            </w:r>
          </w:p>
        </w:tc>
      </w:tr>
      <w:tr w:rsidR="00D9287E" w:rsidRPr="00D77339" w:rsidTr="006C4CB6">
        <w:tc>
          <w:tcPr>
            <w:tcW w:w="3012" w:type="dxa"/>
            <w:shd w:val="clear" w:color="auto" w:fill="auto"/>
            <w:vAlign w:val="center"/>
          </w:tcPr>
          <w:p w:rsidR="00D9287E" w:rsidRPr="003E1BA9" w:rsidRDefault="00D9287E" w:rsidP="006C4CB6">
            <w:pPr>
              <w:pStyle w:val="Header"/>
              <w:tabs>
                <w:tab w:val="clear" w:pos="4320"/>
                <w:tab w:val="clear" w:pos="8640"/>
              </w:tabs>
              <w:rPr>
                <w:rFonts w:eastAsia="Times New Roman"/>
                <w:i/>
                <w:iCs/>
              </w:rPr>
            </w:pPr>
            <w:r w:rsidRPr="003E1BA9">
              <w:rPr>
                <w:rFonts w:eastAsia="Times New Roman"/>
                <w:i/>
                <w:iCs/>
              </w:rPr>
              <w:t>uplink-security-config</w:t>
            </w:r>
          </w:p>
        </w:tc>
        <w:tc>
          <w:tcPr>
            <w:tcW w:w="5628" w:type="dxa"/>
            <w:shd w:val="clear" w:color="auto" w:fill="auto"/>
            <w:vAlign w:val="center"/>
          </w:tcPr>
          <w:p w:rsidR="00D9287E" w:rsidRPr="00D77339" w:rsidRDefault="00A4437E" w:rsidP="006C4CB6">
            <w:pPr>
              <w:pStyle w:val="Header"/>
              <w:tabs>
                <w:tab w:val="clear" w:pos="4320"/>
                <w:tab w:val="clear" w:pos="8640"/>
              </w:tabs>
              <w:rPr>
                <w:rFonts w:eastAsia="Times New Roman"/>
                <w:iCs/>
              </w:rPr>
            </w:pPr>
            <w:r>
              <w:rPr>
                <w:rFonts w:eastAsia="Times New Roman"/>
                <w:iCs/>
              </w:rPr>
              <w:t>Desired security configuration</w:t>
            </w:r>
            <w:r w:rsidR="00D9287E" w:rsidRPr="00D77339">
              <w:rPr>
                <w:rFonts w:eastAsia="Times New Roman"/>
                <w:iCs/>
              </w:rPr>
              <w:t xml:space="preserve"> for content upload</w:t>
            </w:r>
          </w:p>
        </w:tc>
      </w:tr>
      <w:tr w:rsidR="00D9287E" w:rsidRPr="00D77339" w:rsidTr="006C4CB6">
        <w:tc>
          <w:tcPr>
            <w:tcW w:w="3012" w:type="dxa"/>
            <w:shd w:val="clear" w:color="auto" w:fill="auto"/>
            <w:vAlign w:val="center"/>
          </w:tcPr>
          <w:p w:rsidR="00D9287E" w:rsidRPr="003E1BA9" w:rsidRDefault="00D9287E" w:rsidP="006C4CB6">
            <w:pPr>
              <w:pStyle w:val="Header"/>
              <w:tabs>
                <w:tab w:val="clear" w:pos="4320"/>
                <w:tab w:val="clear" w:pos="8640"/>
              </w:tabs>
              <w:rPr>
                <w:rFonts w:eastAsia="Times New Roman"/>
                <w:i/>
                <w:iCs/>
              </w:rPr>
            </w:pPr>
            <w:r w:rsidRPr="003E1BA9">
              <w:rPr>
                <w:rFonts w:eastAsia="Times New Roman"/>
                <w:i/>
                <w:iCs/>
              </w:rPr>
              <w:t>transcoding</w:t>
            </w:r>
          </w:p>
        </w:tc>
        <w:tc>
          <w:tcPr>
            <w:tcW w:w="5628" w:type="dxa"/>
            <w:shd w:val="clear" w:color="auto" w:fill="auto"/>
            <w:vAlign w:val="center"/>
          </w:tcPr>
          <w:p w:rsidR="00D9287E" w:rsidRPr="00D77339" w:rsidRDefault="00A4437E" w:rsidP="00A4437E">
            <w:pPr>
              <w:pStyle w:val="Header"/>
              <w:tabs>
                <w:tab w:val="clear" w:pos="4320"/>
                <w:tab w:val="clear" w:pos="8640"/>
              </w:tabs>
              <w:rPr>
                <w:rFonts w:eastAsia="Times New Roman"/>
                <w:iCs/>
              </w:rPr>
            </w:pPr>
            <w:r>
              <w:rPr>
                <w:rFonts w:eastAsia="Times New Roman"/>
                <w:iCs/>
              </w:rPr>
              <w:t>Desired</w:t>
            </w:r>
            <w:r w:rsidR="00D9287E" w:rsidRPr="00D77339">
              <w:rPr>
                <w:rFonts w:eastAsia="Times New Roman"/>
                <w:iCs/>
              </w:rPr>
              <w:t xml:space="preserve"> content transcoding facilities</w:t>
            </w:r>
          </w:p>
        </w:tc>
      </w:tr>
      <w:tr w:rsidR="00D9287E" w:rsidRPr="00D77339" w:rsidTr="006C4CB6">
        <w:tc>
          <w:tcPr>
            <w:tcW w:w="3012" w:type="dxa"/>
            <w:shd w:val="clear" w:color="auto" w:fill="auto"/>
            <w:vAlign w:val="center"/>
          </w:tcPr>
          <w:p w:rsidR="00D9287E" w:rsidRPr="003E1BA9" w:rsidRDefault="00D9287E" w:rsidP="006C4CB6">
            <w:pPr>
              <w:pStyle w:val="Header"/>
              <w:tabs>
                <w:tab w:val="clear" w:pos="4320"/>
                <w:tab w:val="clear" w:pos="8640"/>
              </w:tabs>
              <w:rPr>
                <w:rFonts w:eastAsia="Times New Roman"/>
                <w:i/>
                <w:iCs/>
              </w:rPr>
            </w:pPr>
            <w:r w:rsidRPr="003E1BA9">
              <w:rPr>
                <w:rFonts w:eastAsia="Times New Roman"/>
                <w:i/>
                <w:iCs/>
              </w:rPr>
              <w:t>hosting-threshold</w:t>
            </w:r>
          </w:p>
        </w:tc>
        <w:tc>
          <w:tcPr>
            <w:tcW w:w="5628" w:type="dxa"/>
            <w:shd w:val="clear" w:color="auto" w:fill="auto"/>
            <w:vAlign w:val="center"/>
          </w:tcPr>
          <w:p w:rsidR="00D9287E" w:rsidRPr="00D77339" w:rsidRDefault="00A4437E" w:rsidP="00A4437E">
            <w:pPr>
              <w:pStyle w:val="Header"/>
              <w:tabs>
                <w:tab w:val="clear" w:pos="4320"/>
                <w:tab w:val="clear" w:pos="8640"/>
              </w:tabs>
              <w:rPr>
                <w:rFonts w:eastAsia="Times New Roman"/>
                <w:iCs/>
              </w:rPr>
            </w:pPr>
            <w:r>
              <w:rPr>
                <w:rFonts w:eastAsia="Times New Roman"/>
                <w:iCs/>
              </w:rPr>
              <w:t xml:space="preserve">Desired time </w:t>
            </w:r>
            <w:r w:rsidR="00D9287E" w:rsidRPr="00D77339">
              <w:rPr>
                <w:rFonts w:eastAsia="Times New Roman"/>
                <w:iCs/>
              </w:rPr>
              <w:t>for content hosting</w:t>
            </w:r>
          </w:p>
        </w:tc>
      </w:tr>
      <w:tr w:rsidR="00D9287E" w:rsidRPr="00D77339" w:rsidTr="006C4CB6">
        <w:tc>
          <w:tcPr>
            <w:tcW w:w="3012" w:type="dxa"/>
            <w:shd w:val="clear" w:color="auto" w:fill="auto"/>
            <w:vAlign w:val="center"/>
          </w:tcPr>
          <w:p w:rsidR="00D9287E" w:rsidRPr="003E1BA9" w:rsidRDefault="00D9287E" w:rsidP="006C4CB6">
            <w:pPr>
              <w:pStyle w:val="Header"/>
              <w:tabs>
                <w:tab w:val="clear" w:pos="4320"/>
                <w:tab w:val="clear" w:pos="8640"/>
              </w:tabs>
              <w:rPr>
                <w:rFonts w:eastAsia="Times New Roman"/>
                <w:i/>
                <w:iCs/>
              </w:rPr>
            </w:pPr>
            <w:r w:rsidRPr="003E1BA9">
              <w:rPr>
                <w:rFonts w:eastAsia="Times New Roman"/>
                <w:i/>
                <w:iCs/>
              </w:rPr>
              <w:t>downlink-service-delivery-method</w:t>
            </w:r>
          </w:p>
        </w:tc>
        <w:tc>
          <w:tcPr>
            <w:tcW w:w="5628" w:type="dxa"/>
            <w:shd w:val="clear" w:color="auto" w:fill="auto"/>
            <w:vAlign w:val="center"/>
          </w:tcPr>
          <w:p w:rsidR="00D9287E" w:rsidRPr="00D77339" w:rsidRDefault="00A4437E" w:rsidP="006C4CB6">
            <w:pPr>
              <w:pStyle w:val="Header"/>
              <w:tabs>
                <w:tab w:val="clear" w:pos="4320"/>
                <w:tab w:val="clear" w:pos="8640"/>
              </w:tabs>
              <w:rPr>
                <w:rFonts w:eastAsia="Times New Roman"/>
                <w:iCs/>
              </w:rPr>
            </w:pPr>
            <w:r>
              <w:rPr>
                <w:rFonts w:eastAsia="Times New Roman"/>
                <w:iCs/>
              </w:rPr>
              <w:t>Desired</w:t>
            </w:r>
            <w:r w:rsidR="00D9287E" w:rsidRPr="00D77339">
              <w:rPr>
                <w:rFonts w:eastAsia="Times New Roman"/>
                <w:iCs/>
              </w:rPr>
              <w:t xml:space="preserve"> downlink delivery methods for later distribution</w:t>
            </w:r>
          </w:p>
        </w:tc>
      </w:tr>
      <w:tr w:rsidR="00D9287E" w:rsidRPr="00D77339" w:rsidTr="006C4CB6">
        <w:tc>
          <w:tcPr>
            <w:tcW w:w="3012" w:type="dxa"/>
            <w:shd w:val="clear" w:color="auto" w:fill="auto"/>
            <w:vAlign w:val="center"/>
          </w:tcPr>
          <w:p w:rsidR="00D9287E" w:rsidRPr="003E1BA9" w:rsidRDefault="00D9287E" w:rsidP="006C4CB6">
            <w:pPr>
              <w:pStyle w:val="Header"/>
              <w:tabs>
                <w:tab w:val="clear" w:pos="4320"/>
                <w:tab w:val="clear" w:pos="8640"/>
              </w:tabs>
              <w:rPr>
                <w:rFonts w:eastAsia="Times New Roman"/>
                <w:i/>
                <w:iCs/>
              </w:rPr>
            </w:pPr>
            <w:r w:rsidRPr="003E1BA9">
              <w:rPr>
                <w:rFonts w:eastAsia="Times New Roman"/>
                <w:i/>
                <w:iCs/>
              </w:rPr>
              <w:t>downlink-security-config</w:t>
            </w:r>
          </w:p>
        </w:tc>
        <w:tc>
          <w:tcPr>
            <w:tcW w:w="5628" w:type="dxa"/>
            <w:shd w:val="clear" w:color="auto" w:fill="auto"/>
            <w:vAlign w:val="center"/>
          </w:tcPr>
          <w:p w:rsidR="00D9287E" w:rsidRPr="00D77339" w:rsidRDefault="00A4437E" w:rsidP="006C4CB6">
            <w:pPr>
              <w:pStyle w:val="Header"/>
              <w:tabs>
                <w:tab w:val="clear" w:pos="4320"/>
                <w:tab w:val="clear" w:pos="8640"/>
              </w:tabs>
              <w:rPr>
                <w:rFonts w:eastAsia="Times New Roman"/>
                <w:iCs/>
              </w:rPr>
            </w:pPr>
            <w:r>
              <w:rPr>
                <w:rFonts w:eastAsia="Times New Roman"/>
                <w:iCs/>
              </w:rPr>
              <w:t>Desired</w:t>
            </w:r>
            <w:r w:rsidR="00D9287E" w:rsidRPr="00D77339">
              <w:rPr>
                <w:rFonts w:eastAsia="Times New Roman"/>
                <w:iCs/>
              </w:rPr>
              <w:t xml:space="preserve"> security configuration (secure communication methods, authentication methods, authorization methods etc.) for downlink content distribution</w:t>
            </w:r>
          </w:p>
        </w:tc>
      </w:tr>
      <w:tr w:rsidR="00D9287E" w:rsidRPr="00D77339" w:rsidTr="006C4CB6">
        <w:tc>
          <w:tcPr>
            <w:tcW w:w="3012" w:type="dxa"/>
            <w:shd w:val="clear" w:color="auto" w:fill="auto"/>
            <w:vAlign w:val="center"/>
          </w:tcPr>
          <w:p w:rsidR="00D9287E" w:rsidRPr="003E1BA9" w:rsidRDefault="00D9287E" w:rsidP="006C4CB6">
            <w:pPr>
              <w:pStyle w:val="Header"/>
              <w:tabs>
                <w:tab w:val="clear" w:pos="4320"/>
                <w:tab w:val="clear" w:pos="8640"/>
              </w:tabs>
              <w:rPr>
                <w:rFonts w:eastAsia="Times New Roman"/>
                <w:i/>
                <w:iCs/>
              </w:rPr>
            </w:pPr>
            <w:r w:rsidRPr="003E1BA9">
              <w:rPr>
                <w:rFonts w:eastAsia="Times New Roman"/>
                <w:i/>
                <w:iCs/>
              </w:rPr>
              <w:t>downlink-qos</w:t>
            </w:r>
          </w:p>
        </w:tc>
        <w:tc>
          <w:tcPr>
            <w:tcW w:w="5628" w:type="dxa"/>
            <w:shd w:val="clear" w:color="auto" w:fill="auto"/>
            <w:vAlign w:val="center"/>
          </w:tcPr>
          <w:p w:rsidR="00D9287E" w:rsidRPr="00D77339" w:rsidRDefault="00A4437E" w:rsidP="006C4CB6">
            <w:pPr>
              <w:pStyle w:val="Header"/>
              <w:tabs>
                <w:tab w:val="clear" w:pos="4320"/>
                <w:tab w:val="clear" w:pos="8640"/>
              </w:tabs>
              <w:rPr>
                <w:rFonts w:eastAsia="Times New Roman"/>
                <w:iCs/>
              </w:rPr>
            </w:pPr>
            <w:r>
              <w:rPr>
                <w:rFonts w:eastAsia="Times New Roman"/>
                <w:iCs/>
              </w:rPr>
              <w:t>Desired</w:t>
            </w:r>
            <w:r w:rsidR="00D9287E" w:rsidRPr="00D77339">
              <w:rPr>
                <w:rFonts w:eastAsia="Times New Roman"/>
                <w:iCs/>
              </w:rPr>
              <w:t xml:space="preserve"> QoS configurations for downlink content distribution</w:t>
            </w:r>
          </w:p>
        </w:tc>
      </w:tr>
    </w:tbl>
    <w:p w:rsidR="00D9287E" w:rsidRDefault="00D9287E" w:rsidP="00A4437E">
      <w:pPr>
        <w:ind w:left="720"/>
        <w:jc w:val="center"/>
        <w:rPr>
          <w:iCs/>
        </w:rPr>
      </w:pPr>
      <w:r>
        <w:rPr>
          <w:rFonts w:eastAsia="Malgun Gothic"/>
          <w:b/>
        </w:rPr>
        <w:t xml:space="preserve">Table </w:t>
      </w:r>
      <w:r w:rsidR="00184EAA">
        <w:rPr>
          <w:rFonts w:eastAsia="Malgun Gothic"/>
          <w:b/>
        </w:rPr>
        <w:t>9</w:t>
      </w:r>
      <w:r>
        <w:rPr>
          <w:rFonts w:eastAsia="Malgun Gothic"/>
          <w:b/>
        </w:rPr>
        <w:t>.4</w:t>
      </w:r>
      <w:r w:rsidRPr="00B20033">
        <w:rPr>
          <w:rFonts w:eastAsia="Malgun Gothic"/>
          <w:b/>
        </w:rPr>
        <w:t>-1</w:t>
      </w:r>
      <w:r w:rsidR="006732EF">
        <w:rPr>
          <w:rFonts w:eastAsia="Malgun Gothic"/>
          <w:b/>
        </w:rPr>
        <w:t>: List of Uplink Service Parameters</w:t>
      </w:r>
      <w:r w:rsidR="00A4437E">
        <w:rPr>
          <w:rFonts w:eastAsia="Malgun Gothic"/>
          <w:b/>
        </w:rPr>
        <w:t xml:space="preserve"> for Configuration</w:t>
      </w:r>
    </w:p>
    <w:p w:rsidR="00E310C4" w:rsidRDefault="00D9287E" w:rsidP="00D9287E">
      <w:pPr>
        <w:ind w:left="720"/>
        <w:rPr>
          <w:lang w:eastAsia="ja-JP"/>
        </w:rPr>
      </w:pPr>
      <w:r>
        <w:rPr>
          <w:lang w:eastAsia="ja-JP"/>
        </w:rPr>
        <w:lastRenderedPageBreak/>
        <w:t xml:space="preserve"> </w:t>
      </w:r>
    </w:p>
    <w:p w:rsidR="00D25EAD" w:rsidRDefault="00D25EAD" w:rsidP="00D25EAD">
      <w:pPr>
        <w:numPr>
          <w:ilvl w:val="0"/>
          <w:numId w:val="16"/>
        </w:numPr>
        <w:rPr>
          <w:lang w:eastAsia="ja-JP"/>
        </w:rPr>
      </w:pPr>
      <w:r>
        <w:rPr>
          <w:lang w:eastAsia="ja-JP"/>
        </w:rPr>
        <w:t>When the uplink ser</w:t>
      </w:r>
      <w:r w:rsidR="00565DF2">
        <w:rPr>
          <w:lang w:eastAsia="ja-JP"/>
        </w:rPr>
        <w:t>vice receives the Uplink Streaming</w:t>
      </w:r>
      <w:r>
        <w:rPr>
          <w:lang w:eastAsia="ja-JP"/>
        </w:rPr>
        <w:t xml:space="preserve"> Configuration request from the </w:t>
      </w:r>
      <w:r w:rsidR="000A4978">
        <w:rPr>
          <w:lang w:eastAsia="ja-JP"/>
        </w:rPr>
        <w:t>FLUS source</w:t>
      </w:r>
      <w:r>
        <w:rPr>
          <w:lang w:eastAsia="ja-JP"/>
        </w:rPr>
        <w:t xml:space="preserve">, it first checks to see if the </w:t>
      </w:r>
      <w:r w:rsidR="000A4978">
        <w:rPr>
          <w:lang w:eastAsia="ja-JP"/>
        </w:rPr>
        <w:t>FLUS source</w:t>
      </w:r>
      <w:r>
        <w:rPr>
          <w:lang w:eastAsia="ja-JP"/>
        </w:rPr>
        <w:t xml:space="preserve"> is authorized to use the uplink service by using the authorization token. </w:t>
      </w:r>
    </w:p>
    <w:p w:rsidR="00D9287E" w:rsidRDefault="00780302" w:rsidP="00780302">
      <w:pPr>
        <w:numPr>
          <w:ilvl w:val="0"/>
          <w:numId w:val="16"/>
        </w:numPr>
        <w:rPr>
          <w:lang w:eastAsia="ja-JP"/>
        </w:rPr>
      </w:pPr>
      <w:r>
        <w:rPr>
          <w:lang w:eastAsia="ja-JP"/>
        </w:rPr>
        <w:t xml:space="preserve">If the authorization of the </w:t>
      </w:r>
      <w:r w:rsidR="000A4978">
        <w:rPr>
          <w:lang w:eastAsia="ja-JP"/>
        </w:rPr>
        <w:t>FLUS source</w:t>
      </w:r>
      <w:r>
        <w:rPr>
          <w:lang w:eastAsia="ja-JP"/>
        </w:rPr>
        <w:t xml:space="preserve"> </w:t>
      </w:r>
      <w:r w:rsidR="00880EF8">
        <w:rPr>
          <w:rFonts w:hint="eastAsia"/>
          <w:lang w:eastAsia="ko-KR"/>
        </w:rPr>
        <w:t xml:space="preserve">is </w:t>
      </w:r>
      <w:r>
        <w:rPr>
          <w:lang w:eastAsia="ja-JP"/>
        </w:rPr>
        <w:t>succe</w:t>
      </w:r>
      <w:r w:rsidR="00880EF8">
        <w:rPr>
          <w:rFonts w:hint="eastAsia"/>
          <w:lang w:eastAsia="ko-KR"/>
        </w:rPr>
        <w:t>ssful</w:t>
      </w:r>
      <w:r>
        <w:rPr>
          <w:lang w:eastAsia="ja-JP"/>
        </w:rPr>
        <w:t>, the uplink service</w:t>
      </w:r>
      <w:r w:rsidR="00565DF2">
        <w:rPr>
          <w:lang w:eastAsia="ja-JP"/>
        </w:rPr>
        <w:t xml:space="preserve"> can send the Uplink Streaming</w:t>
      </w:r>
      <w:r>
        <w:rPr>
          <w:lang w:eastAsia="ja-JP"/>
        </w:rPr>
        <w:t xml:space="preserve"> Configuration response to the </w:t>
      </w:r>
      <w:r w:rsidR="000A4978">
        <w:rPr>
          <w:lang w:eastAsia="ja-JP"/>
        </w:rPr>
        <w:t>FLUS source</w:t>
      </w:r>
      <w:r>
        <w:rPr>
          <w:lang w:eastAsia="ja-JP"/>
        </w:rPr>
        <w:t xml:space="preserve">. As part of this response, the uplink service includes the control protocol it wishes to use for setting up the streaming session. </w:t>
      </w:r>
    </w:p>
    <w:p w:rsidR="008B22A2" w:rsidRDefault="008B22A2" w:rsidP="00C74B45">
      <w:pPr>
        <w:pStyle w:val="Heading3"/>
        <w:keepLines/>
        <w:overflowPunct w:val="0"/>
        <w:autoSpaceDE w:val="0"/>
        <w:autoSpaceDN w:val="0"/>
        <w:adjustRightInd w:val="0"/>
        <w:spacing w:before="120" w:after="180"/>
        <w:ind w:left="1134" w:hanging="1134"/>
        <w:textAlignment w:val="baseline"/>
        <w:rPr>
          <w:rFonts w:eastAsia="Times New Roman"/>
          <w:sz w:val="28"/>
          <w:lang w:val="en-GB" w:eastAsia="ja-JP"/>
        </w:rPr>
      </w:pPr>
    </w:p>
    <w:p w:rsidR="00C74B45" w:rsidRPr="00A66CF2" w:rsidRDefault="00184EAA" w:rsidP="00A66CF2">
      <w:pPr>
        <w:pStyle w:val="Heading2"/>
        <w:keepLines/>
        <w:spacing w:before="180" w:after="180"/>
        <w:ind w:left="1134" w:hanging="1134"/>
        <w:rPr>
          <w:rFonts w:ascii="Arial" w:eastAsia="Malgun Gothic" w:hAnsi="Arial"/>
          <w:sz w:val="32"/>
          <w:lang w:val="en-GB" w:eastAsia="ko-KR"/>
        </w:rPr>
      </w:pPr>
      <w:r w:rsidRPr="00A66CF2">
        <w:rPr>
          <w:rFonts w:ascii="Arial" w:eastAsia="Malgun Gothic" w:hAnsi="Arial"/>
          <w:sz w:val="32"/>
          <w:lang w:val="en-GB" w:eastAsia="ko-KR"/>
        </w:rPr>
        <w:t>9</w:t>
      </w:r>
      <w:r w:rsidR="002A68B9" w:rsidRPr="00A66CF2">
        <w:rPr>
          <w:rFonts w:ascii="Arial" w:eastAsia="Malgun Gothic" w:hAnsi="Arial"/>
          <w:sz w:val="32"/>
          <w:lang w:val="en-GB" w:eastAsia="ko-KR"/>
        </w:rPr>
        <w:t>.5</w:t>
      </w:r>
      <w:r w:rsidR="00C74B45" w:rsidRPr="00A66CF2">
        <w:rPr>
          <w:rFonts w:ascii="Arial" w:eastAsia="Malgun Gothic" w:hAnsi="Arial"/>
          <w:sz w:val="32"/>
          <w:lang w:val="en-GB" w:eastAsia="ko-KR"/>
        </w:rPr>
        <w:t xml:space="preserve">      </w:t>
      </w:r>
      <w:r w:rsidR="00C7754E" w:rsidRPr="00A66CF2">
        <w:rPr>
          <w:rFonts w:ascii="Arial" w:eastAsia="Malgun Gothic" w:hAnsi="Arial"/>
          <w:sz w:val="32"/>
          <w:lang w:val="en-GB" w:eastAsia="ko-KR"/>
        </w:rPr>
        <w:t xml:space="preserve">Session </w:t>
      </w:r>
      <w:r w:rsidR="00FB7962">
        <w:rPr>
          <w:rFonts w:ascii="Arial" w:eastAsia="Malgun Gothic" w:hAnsi="Arial"/>
          <w:sz w:val="32"/>
          <w:lang w:val="en-GB" w:eastAsia="ko-KR"/>
        </w:rPr>
        <w:t>Establishment</w:t>
      </w:r>
    </w:p>
    <w:p w:rsidR="002E5FC1" w:rsidRDefault="001E5818" w:rsidP="000100AF">
      <w:pPr>
        <w:rPr>
          <w:color w:val="000000"/>
          <w:sz w:val="22"/>
          <w:szCs w:val="22"/>
          <w:lang w:eastAsia="ko-KR"/>
        </w:rPr>
      </w:pPr>
      <w:r>
        <w:rPr>
          <w:color w:val="000000"/>
          <w:sz w:val="22"/>
          <w:szCs w:val="22"/>
          <w:lang w:eastAsia="ko-KR"/>
        </w:rPr>
        <w:t>For session establishment, t</w:t>
      </w:r>
      <w:r w:rsidR="00C7754E">
        <w:rPr>
          <w:color w:val="000000"/>
          <w:sz w:val="22"/>
          <w:szCs w:val="22"/>
          <w:lang w:eastAsia="ko-KR"/>
        </w:rPr>
        <w:t xml:space="preserve">he Uplink Service Session Setup procedure is used by the </w:t>
      </w:r>
      <w:r w:rsidR="000A4978">
        <w:rPr>
          <w:color w:val="000000"/>
          <w:sz w:val="22"/>
          <w:szCs w:val="22"/>
          <w:lang w:eastAsia="ko-KR"/>
        </w:rPr>
        <w:t>FLUS source</w:t>
      </w:r>
      <w:r w:rsidR="00C7754E">
        <w:rPr>
          <w:color w:val="000000"/>
          <w:sz w:val="22"/>
          <w:szCs w:val="22"/>
          <w:lang w:eastAsia="ko-KR"/>
        </w:rPr>
        <w:t xml:space="preserve"> to set</w:t>
      </w:r>
      <w:r w:rsidR="00880EF8">
        <w:rPr>
          <w:rFonts w:hint="eastAsia"/>
          <w:color w:val="000000"/>
          <w:sz w:val="22"/>
          <w:szCs w:val="22"/>
          <w:lang w:eastAsia="ko-KR"/>
        </w:rPr>
        <w:t xml:space="preserve"> </w:t>
      </w:r>
      <w:r w:rsidR="00C7754E">
        <w:rPr>
          <w:color w:val="000000"/>
          <w:sz w:val="22"/>
          <w:szCs w:val="22"/>
          <w:lang w:eastAsia="ko-KR"/>
        </w:rPr>
        <w:t xml:space="preserve">up a streaming session with the uplink service. For setting up the streaming session, the </w:t>
      </w:r>
      <w:r w:rsidR="000A4978">
        <w:rPr>
          <w:color w:val="000000"/>
          <w:sz w:val="22"/>
          <w:szCs w:val="22"/>
          <w:lang w:eastAsia="ko-KR"/>
        </w:rPr>
        <w:t>FLUS source</w:t>
      </w:r>
      <w:r>
        <w:rPr>
          <w:color w:val="000000"/>
          <w:sz w:val="22"/>
          <w:szCs w:val="22"/>
          <w:lang w:eastAsia="ko-KR"/>
        </w:rPr>
        <w:t xml:space="preserve"> can use the </w:t>
      </w:r>
      <w:r w:rsidR="00C7754E">
        <w:rPr>
          <w:color w:val="000000"/>
          <w:sz w:val="22"/>
          <w:szCs w:val="22"/>
          <w:lang w:eastAsia="ko-KR"/>
        </w:rPr>
        <w:t xml:space="preserve">control protocol </w:t>
      </w:r>
      <w:r>
        <w:rPr>
          <w:color w:val="000000"/>
          <w:sz w:val="22"/>
          <w:szCs w:val="22"/>
          <w:lang w:eastAsia="ko-KR"/>
        </w:rPr>
        <w:t xml:space="preserve">negotiated </w:t>
      </w:r>
      <w:r w:rsidR="00C7754E">
        <w:rPr>
          <w:color w:val="000000"/>
          <w:sz w:val="22"/>
          <w:szCs w:val="22"/>
          <w:lang w:eastAsia="ko-KR"/>
        </w:rPr>
        <w:t xml:space="preserve">during the </w:t>
      </w:r>
      <w:r w:rsidR="00F63EB6">
        <w:rPr>
          <w:color w:val="000000"/>
          <w:sz w:val="22"/>
          <w:szCs w:val="22"/>
          <w:lang w:eastAsia="ko-KR"/>
        </w:rPr>
        <w:t>streaming</w:t>
      </w:r>
      <w:r w:rsidR="00C7754E">
        <w:rPr>
          <w:color w:val="000000"/>
          <w:sz w:val="22"/>
          <w:szCs w:val="22"/>
          <w:lang w:eastAsia="ko-KR"/>
        </w:rPr>
        <w:t xml:space="preserve"> configuration procedure. </w:t>
      </w:r>
    </w:p>
    <w:p w:rsidR="00C7754E" w:rsidRDefault="00F85687" w:rsidP="002F285F">
      <w:pPr>
        <w:jc w:val="center"/>
      </w:pPr>
      <w:r>
        <w:object w:dxaOrig="6876" w:dyaOrig="4885">
          <v:shape id="_x0000_i1028" type="#_x0000_t75" style="width:343.8pt;height:244.2pt" o:ole="">
            <v:imagedata r:id="rId14" o:title=""/>
          </v:shape>
          <o:OLEObject Type="Embed" ProgID="Visio.Drawing.15" ShapeID="_x0000_i1028" DrawAspect="Content" ObjectID="_1565859184" r:id="rId15"/>
        </w:object>
      </w:r>
    </w:p>
    <w:p w:rsidR="002F285F" w:rsidRDefault="002F285F" w:rsidP="002F285F">
      <w:pPr>
        <w:jc w:val="center"/>
        <w:rPr>
          <w:lang w:eastAsia="ja-JP"/>
        </w:rPr>
      </w:pPr>
      <w:r w:rsidRPr="008B2107">
        <w:rPr>
          <w:rFonts w:eastAsia="Malgun Gothic"/>
          <w:b/>
        </w:rPr>
        <w:t xml:space="preserve">Figure </w:t>
      </w:r>
      <w:r w:rsidR="00184EAA">
        <w:rPr>
          <w:rFonts w:eastAsia="Malgun Gothic"/>
          <w:b/>
        </w:rPr>
        <w:t>9</w:t>
      </w:r>
      <w:r w:rsidR="00540DAE">
        <w:rPr>
          <w:rFonts w:eastAsia="Malgun Gothic"/>
          <w:b/>
        </w:rPr>
        <w:t>.5</w:t>
      </w:r>
      <w:r w:rsidRPr="008B2107">
        <w:rPr>
          <w:rFonts w:eastAsia="Malgun Gothic"/>
          <w:b/>
        </w:rPr>
        <w:t xml:space="preserve">-1: </w:t>
      </w:r>
      <w:r>
        <w:rPr>
          <w:rFonts w:eastAsia="Malgun Gothic"/>
          <w:b/>
        </w:rPr>
        <w:t>Uplink Service Session Setup Procedure</w:t>
      </w:r>
    </w:p>
    <w:p w:rsidR="002F285F" w:rsidRDefault="002F285F" w:rsidP="000100AF"/>
    <w:p w:rsidR="00E11BA4" w:rsidRPr="00F85687" w:rsidRDefault="00E11BA4" w:rsidP="00E11BA4">
      <w:pPr>
        <w:numPr>
          <w:ilvl w:val="0"/>
          <w:numId w:val="17"/>
        </w:numPr>
        <w:rPr>
          <w:color w:val="000000"/>
          <w:lang w:eastAsia="ko-KR"/>
        </w:rPr>
      </w:pPr>
      <w:r w:rsidRPr="00F85687">
        <w:rPr>
          <w:color w:val="000000"/>
          <w:lang w:eastAsia="ko-KR"/>
        </w:rPr>
        <w:t>After negotiation of control protocol with t</w:t>
      </w:r>
      <w:r w:rsidR="0005298F">
        <w:rPr>
          <w:color w:val="000000"/>
          <w:lang w:eastAsia="ko-KR"/>
        </w:rPr>
        <w:t>he uplink service during streaming</w:t>
      </w:r>
      <w:r w:rsidRPr="00F85687">
        <w:rPr>
          <w:color w:val="000000"/>
          <w:lang w:eastAsia="ko-KR"/>
        </w:rPr>
        <w:t xml:space="preserve"> configuration procedure, the </w:t>
      </w:r>
      <w:r w:rsidR="000A4978">
        <w:rPr>
          <w:color w:val="000000"/>
          <w:lang w:eastAsia="ko-KR"/>
        </w:rPr>
        <w:t>FLUS source</w:t>
      </w:r>
      <w:r w:rsidRPr="00F85687">
        <w:rPr>
          <w:color w:val="000000"/>
          <w:lang w:eastAsia="ko-KR"/>
        </w:rPr>
        <w:t xml:space="preserve"> can send the Uplink Service Session Setup request to the uplink service using the negotiated control protoco</w:t>
      </w:r>
      <w:r w:rsidR="0005298F">
        <w:rPr>
          <w:color w:val="000000"/>
          <w:lang w:eastAsia="ko-KR"/>
        </w:rPr>
        <w:t>l. As part of this session establishment</w:t>
      </w:r>
      <w:r w:rsidRPr="00F85687">
        <w:rPr>
          <w:color w:val="000000"/>
          <w:lang w:eastAsia="ko-KR"/>
        </w:rPr>
        <w:t xml:space="preserve"> request, the </w:t>
      </w:r>
      <w:r w:rsidR="000A4978">
        <w:rPr>
          <w:color w:val="000000"/>
          <w:lang w:eastAsia="ko-KR"/>
        </w:rPr>
        <w:t>FLUS source</w:t>
      </w:r>
      <w:r w:rsidRPr="00F85687">
        <w:rPr>
          <w:color w:val="000000"/>
          <w:lang w:eastAsia="ko-KR"/>
        </w:rPr>
        <w:t xml:space="preserve"> can send the authorization token, and other session setup parameters for streaming such as the media stream information, transport information, security information etc.</w:t>
      </w:r>
    </w:p>
    <w:p w:rsidR="00E11BA4" w:rsidRDefault="00E11BA4" w:rsidP="00E11BA4">
      <w:pPr>
        <w:numPr>
          <w:ilvl w:val="0"/>
          <w:numId w:val="17"/>
        </w:numPr>
        <w:rPr>
          <w:lang w:eastAsia="ja-JP"/>
        </w:rPr>
      </w:pPr>
      <w:r>
        <w:rPr>
          <w:lang w:eastAsia="ja-JP"/>
        </w:rPr>
        <w:t xml:space="preserve">When the uplink service receives the Uplink Service Session Setup request from the </w:t>
      </w:r>
      <w:r w:rsidR="000A4978">
        <w:rPr>
          <w:lang w:eastAsia="ja-JP"/>
        </w:rPr>
        <w:t>FLUS source</w:t>
      </w:r>
      <w:r>
        <w:rPr>
          <w:lang w:eastAsia="ja-JP"/>
        </w:rPr>
        <w:t xml:space="preserve">, it first checks to see if the </w:t>
      </w:r>
      <w:r w:rsidR="000A4978">
        <w:rPr>
          <w:lang w:eastAsia="ja-JP"/>
        </w:rPr>
        <w:t>FLUS source</w:t>
      </w:r>
      <w:r>
        <w:rPr>
          <w:lang w:eastAsia="ja-JP"/>
        </w:rPr>
        <w:t xml:space="preserve"> is authorized to set</w:t>
      </w:r>
      <w:r w:rsidR="00880EF8">
        <w:rPr>
          <w:rFonts w:hint="eastAsia"/>
          <w:lang w:eastAsia="ko-KR"/>
        </w:rPr>
        <w:t xml:space="preserve"> </w:t>
      </w:r>
      <w:r>
        <w:rPr>
          <w:lang w:eastAsia="ja-JP"/>
        </w:rPr>
        <w:t xml:space="preserve">up sessions by using the authorization token. </w:t>
      </w:r>
    </w:p>
    <w:p w:rsidR="00E11BA4" w:rsidRPr="00E11BA4" w:rsidRDefault="00E11BA4" w:rsidP="00E11BA4">
      <w:pPr>
        <w:numPr>
          <w:ilvl w:val="0"/>
          <w:numId w:val="17"/>
        </w:numPr>
        <w:rPr>
          <w:color w:val="000000"/>
          <w:sz w:val="22"/>
          <w:szCs w:val="22"/>
          <w:lang w:eastAsia="ko-KR"/>
        </w:rPr>
      </w:pPr>
      <w:r>
        <w:rPr>
          <w:lang w:eastAsia="ja-JP"/>
        </w:rPr>
        <w:t xml:space="preserve">If the authorization of the </w:t>
      </w:r>
      <w:r w:rsidR="000A4978">
        <w:rPr>
          <w:lang w:eastAsia="ja-JP"/>
        </w:rPr>
        <w:t>FLUS source</w:t>
      </w:r>
      <w:r>
        <w:rPr>
          <w:lang w:eastAsia="ja-JP"/>
        </w:rPr>
        <w:t xml:space="preserve"> </w:t>
      </w:r>
      <w:r w:rsidR="00880EF8">
        <w:rPr>
          <w:rFonts w:hint="eastAsia"/>
          <w:lang w:eastAsia="ko-KR"/>
        </w:rPr>
        <w:t xml:space="preserve">is </w:t>
      </w:r>
      <w:r>
        <w:rPr>
          <w:lang w:eastAsia="ja-JP"/>
        </w:rPr>
        <w:t>succe</w:t>
      </w:r>
      <w:r w:rsidR="00880EF8">
        <w:rPr>
          <w:rFonts w:hint="eastAsia"/>
          <w:lang w:eastAsia="ko-KR"/>
        </w:rPr>
        <w:t>ssful</w:t>
      </w:r>
      <w:r>
        <w:rPr>
          <w:lang w:eastAsia="ja-JP"/>
        </w:rPr>
        <w:t xml:space="preserve">, the uplink service can send the Uplink Service Session Setup response to the </w:t>
      </w:r>
      <w:r w:rsidR="000A4978">
        <w:rPr>
          <w:lang w:eastAsia="ja-JP"/>
        </w:rPr>
        <w:t>FLUS source</w:t>
      </w:r>
      <w:r>
        <w:rPr>
          <w:lang w:eastAsia="ja-JP"/>
        </w:rPr>
        <w:t xml:space="preserve"> to indicate its side of the streaming session parameters</w:t>
      </w:r>
    </w:p>
    <w:p w:rsidR="00CA7684" w:rsidRDefault="00E11BA4" w:rsidP="00CA7684">
      <w:pPr>
        <w:numPr>
          <w:ilvl w:val="0"/>
          <w:numId w:val="17"/>
        </w:numPr>
        <w:spacing w:after="60"/>
      </w:pPr>
      <w:r>
        <w:rPr>
          <w:lang w:eastAsia="ja-JP"/>
        </w:rPr>
        <w:t xml:space="preserve">Once the </w:t>
      </w:r>
      <w:r w:rsidR="000A4978">
        <w:rPr>
          <w:lang w:eastAsia="ja-JP"/>
        </w:rPr>
        <w:t>FLUS source</w:t>
      </w:r>
      <w:r>
        <w:rPr>
          <w:lang w:eastAsia="ja-JP"/>
        </w:rPr>
        <w:t xml:space="preserve"> and uplink service finish setting up the streaming session, the </w:t>
      </w:r>
      <w:r w:rsidR="000A4978">
        <w:rPr>
          <w:lang w:eastAsia="ja-JP"/>
        </w:rPr>
        <w:t>FLUS source</w:t>
      </w:r>
      <w:r>
        <w:rPr>
          <w:lang w:eastAsia="ja-JP"/>
        </w:rPr>
        <w:t xml:space="preserve"> can upload content to the uplink service.</w:t>
      </w:r>
    </w:p>
    <w:p w:rsidR="00E62A9E" w:rsidRDefault="00E62A9E" w:rsidP="00E62A9E">
      <w:pPr>
        <w:spacing w:after="60"/>
        <w:rPr>
          <w:lang w:eastAsia="ja-JP"/>
        </w:rPr>
      </w:pPr>
    </w:p>
    <w:p w:rsidR="00E62A9E" w:rsidRDefault="00E62A9E" w:rsidP="00E62A9E">
      <w:pPr>
        <w:pStyle w:val="Heading3"/>
        <w:keepLines/>
        <w:overflowPunct w:val="0"/>
        <w:autoSpaceDE w:val="0"/>
        <w:autoSpaceDN w:val="0"/>
        <w:adjustRightInd w:val="0"/>
        <w:spacing w:before="120" w:after="180"/>
        <w:ind w:left="1134" w:hanging="1134"/>
        <w:textAlignment w:val="baseline"/>
        <w:rPr>
          <w:rFonts w:eastAsia="Times New Roman"/>
          <w:sz w:val="28"/>
          <w:lang w:val="en-GB" w:eastAsia="ja-JP"/>
        </w:rPr>
      </w:pPr>
    </w:p>
    <w:p w:rsidR="00E62A9E" w:rsidRPr="00A66CF2" w:rsidRDefault="00E62A9E" w:rsidP="00E62A9E">
      <w:pPr>
        <w:pStyle w:val="Heading2"/>
        <w:keepLines/>
        <w:spacing w:before="180" w:after="180"/>
        <w:ind w:left="1134" w:hanging="1134"/>
        <w:rPr>
          <w:rFonts w:ascii="Arial" w:eastAsia="Malgun Gothic" w:hAnsi="Arial"/>
          <w:sz w:val="32"/>
          <w:lang w:val="en-GB" w:eastAsia="ko-KR"/>
        </w:rPr>
      </w:pPr>
      <w:r w:rsidRPr="00A66CF2">
        <w:rPr>
          <w:rFonts w:ascii="Arial" w:eastAsia="Malgun Gothic" w:hAnsi="Arial"/>
          <w:sz w:val="32"/>
          <w:lang w:val="en-GB" w:eastAsia="ko-KR"/>
        </w:rPr>
        <w:t>9</w:t>
      </w:r>
      <w:r w:rsidR="00540DAE">
        <w:rPr>
          <w:rFonts w:ascii="Arial" w:eastAsia="Malgun Gothic" w:hAnsi="Arial"/>
          <w:sz w:val="32"/>
          <w:lang w:val="en-GB" w:eastAsia="ko-KR"/>
        </w:rPr>
        <w:t>.6</w:t>
      </w:r>
      <w:r w:rsidRPr="00A66CF2">
        <w:rPr>
          <w:rFonts w:ascii="Arial" w:eastAsia="Malgun Gothic" w:hAnsi="Arial"/>
          <w:sz w:val="32"/>
          <w:lang w:val="en-GB" w:eastAsia="ko-KR"/>
        </w:rPr>
        <w:t xml:space="preserve">      Session </w:t>
      </w:r>
      <w:r>
        <w:rPr>
          <w:rFonts w:ascii="Arial" w:eastAsia="Malgun Gothic" w:hAnsi="Arial"/>
          <w:sz w:val="32"/>
          <w:lang w:val="en-GB" w:eastAsia="ko-KR"/>
        </w:rPr>
        <w:t>Termination</w:t>
      </w:r>
    </w:p>
    <w:p w:rsidR="00E62A9E" w:rsidRDefault="00E62A9E" w:rsidP="00E62A9E">
      <w:pPr>
        <w:rPr>
          <w:color w:val="000000"/>
          <w:sz w:val="22"/>
          <w:szCs w:val="22"/>
          <w:lang w:eastAsia="ko-KR"/>
        </w:rPr>
      </w:pPr>
      <w:r>
        <w:rPr>
          <w:color w:val="000000"/>
          <w:sz w:val="22"/>
          <w:szCs w:val="22"/>
          <w:lang w:eastAsia="ko-KR"/>
        </w:rPr>
        <w:t>For session termination, the Uplink Service Session Termination</w:t>
      </w:r>
      <w:r w:rsidR="00557350">
        <w:rPr>
          <w:color w:val="000000"/>
          <w:sz w:val="22"/>
          <w:szCs w:val="22"/>
          <w:lang w:eastAsia="ko-KR"/>
        </w:rPr>
        <w:t xml:space="preserve"> </w:t>
      </w:r>
      <w:r>
        <w:rPr>
          <w:color w:val="000000"/>
          <w:sz w:val="22"/>
          <w:szCs w:val="22"/>
          <w:lang w:eastAsia="ko-KR"/>
        </w:rPr>
        <w:t xml:space="preserve">procedure is used by the FLUS source to terminate streaming session with the uplink service. For terminating the streaming session, the FLUS source uses the same control protocol that was used to setup the streaming session. </w:t>
      </w:r>
    </w:p>
    <w:p w:rsidR="00E62A9E" w:rsidRDefault="00540DAE" w:rsidP="00E62A9E">
      <w:pPr>
        <w:jc w:val="center"/>
      </w:pPr>
      <w:r>
        <w:object w:dxaOrig="6876" w:dyaOrig="4836">
          <v:shape id="_x0000_i1029" type="#_x0000_t75" style="width:343.8pt;height:241.8pt" o:ole="">
            <v:imagedata r:id="rId16" o:title=""/>
          </v:shape>
          <o:OLEObject Type="Embed" ProgID="Visio.Drawing.15" ShapeID="_x0000_i1029" DrawAspect="Content" ObjectID="_1565859185" r:id="rId17"/>
        </w:object>
      </w:r>
    </w:p>
    <w:p w:rsidR="00E62A9E" w:rsidRDefault="00E62A9E" w:rsidP="00E62A9E">
      <w:pPr>
        <w:jc w:val="center"/>
        <w:rPr>
          <w:lang w:eastAsia="ja-JP"/>
        </w:rPr>
      </w:pPr>
      <w:r w:rsidRPr="008B2107">
        <w:rPr>
          <w:rFonts w:eastAsia="Malgun Gothic"/>
          <w:b/>
        </w:rPr>
        <w:t xml:space="preserve">Figure </w:t>
      </w:r>
      <w:r>
        <w:rPr>
          <w:rFonts w:eastAsia="Malgun Gothic"/>
          <w:b/>
        </w:rPr>
        <w:t>9.</w:t>
      </w:r>
      <w:r w:rsidR="00540DAE">
        <w:rPr>
          <w:rFonts w:eastAsia="Malgun Gothic"/>
          <w:b/>
        </w:rPr>
        <w:t>6</w:t>
      </w:r>
      <w:r w:rsidRPr="008B2107">
        <w:rPr>
          <w:rFonts w:eastAsia="Malgun Gothic"/>
          <w:b/>
        </w:rPr>
        <w:t xml:space="preserve">-1: </w:t>
      </w:r>
      <w:r>
        <w:rPr>
          <w:rFonts w:eastAsia="Malgun Gothic"/>
          <w:b/>
        </w:rPr>
        <w:t>Uplink Service Session Setup Procedure</w:t>
      </w:r>
    </w:p>
    <w:p w:rsidR="00E62A9E" w:rsidRDefault="00E62A9E" w:rsidP="00E62A9E"/>
    <w:p w:rsidR="00016D2E" w:rsidRDefault="00016D2E" w:rsidP="00016D2E">
      <w:pPr>
        <w:numPr>
          <w:ilvl w:val="0"/>
          <w:numId w:val="17"/>
        </w:numPr>
        <w:rPr>
          <w:lang w:eastAsia="ja-JP"/>
        </w:rPr>
      </w:pPr>
      <w:r>
        <w:rPr>
          <w:color w:val="000000"/>
          <w:lang w:eastAsia="ko-KR"/>
        </w:rPr>
        <w:t>As part of this session termination</w:t>
      </w:r>
      <w:r w:rsidRPr="00F85687">
        <w:rPr>
          <w:color w:val="000000"/>
          <w:lang w:eastAsia="ko-KR"/>
        </w:rPr>
        <w:t xml:space="preserve">, the </w:t>
      </w:r>
      <w:r>
        <w:rPr>
          <w:color w:val="000000"/>
          <w:lang w:eastAsia="ko-KR"/>
        </w:rPr>
        <w:t>FLUS source</w:t>
      </w:r>
      <w:r w:rsidRPr="00F85687">
        <w:rPr>
          <w:color w:val="000000"/>
          <w:lang w:eastAsia="ko-KR"/>
        </w:rPr>
        <w:t xml:space="preserve"> can send the </w:t>
      </w:r>
      <w:r>
        <w:rPr>
          <w:color w:val="000000"/>
          <w:lang w:eastAsia="ko-KR"/>
        </w:rPr>
        <w:t xml:space="preserve">Uplink Service Session Termination request and include </w:t>
      </w:r>
      <w:r w:rsidRPr="00F85687">
        <w:rPr>
          <w:color w:val="000000"/>
          <w:lang w:eastAsia="ko-KR"/>
        </w:rPr>
        <w:t xml:space="preserve">authorization token, and </w:t>
      </w:r>
      <w:r>
        <w:rPr>
          <w:color w:val="000000"/>
          <w:lang w:eastAsia="ko-KR"/>
        </w:rPr>
        <w:t>s</w:t>
      </w:r>
      <w:r w:rsidRPr="00F85687">
        <w:rPr>
          <w:color w:val="000000"/>
          <w:lang w:eastAsia="ko-KR"/>
        </w:rPr>
        <w:t xml:space="preserve">ession </w:t>
      </w:r>
      <w:r>
        <w:rPr>
          <w:color w:val="000000"/>
          <w:lang w:eastAsia="ko-KR"/>
        </w:rPr>
        <w:t xml:space="preserve">identifier information to the uplink service. </w:t>
      </w:r>
    </w:p>
    <w:p w:rsidR="00E62A9E" w:rsidRDefault="00E62A9E" w:rsidP="00E62A9E">
      <w:pPr>
        <w:numPr>
          <w:ilvl w:val="0"/>
          <w:numId w:val="17"/>
        </w:numPr>
        <w:rPr>
          <w:lang w:eastAsia="ja-JP"/>
        </w:rPr>
      </w:pPr>
      <w:r>
        <w:rPr>
          <w:lang w:eastAsia="ja-JP"/>
        </w:rPr>
        <w:t xml:space="preserve">When the uplink service receives </w:t>
      </w:r>
      <w:r w:rsidR="00557350">
        <w:rPr>
          <w:lang w:eastAsia="ja-JP"/>
        </w:rPr>
        <w:t>the Uplink Service Session Termination</w:t>
      </w:r>
      <w:r>
        <w:rPr>
          <w:lang w:eastAsia="ja-JP"/>
        </w:rPr>
        <w:t xml:space="preserve"> request from the FLUS source, it first checks to see if the FLUS source is authorized to </w:t>
      </w:r>
      <w:r w:rsidR="00557350">
        <w:rPr>
          <w:lang w:eastAsia="ja-JP"/>
        </w:rPr>
        <w:t>termination</w:t>
      </w:r>
      <w:r>
        <w:rPr>
          <w:lang w:eastAsia="ja-JP"/>
        </w:rPr>
        <w:t xml:space="preserve"> sessions by using the authorization token. </w:t>
      </w:r>
    </w:p>
    <w:p w:rsidR="00E62A9E" w:rsidRDefault="00E62A9E" w:rsidP="00557350">
      <w:pPr>
        <w:numPr>
          <w:ilvl w:val="0"/>
          <w:numId w:val="17"/>
        </w:numPr>
      </w:pPr>
      <w:r>
        <w:rPr>
          <w:lang w:eastAsia="ja-JP"/>
        </w:rPr>
        <w:t xml:space="preserve">If the authorization of the FLUS source </w:t>
      </w:r>
      <w:r>
        <w:rPr>
          <w:rFonts w:hint="eastAsia"/>
          <w:lang w:eastAsia="ko-KR"/>
        </w:rPr>
        <w:t xml:space="preserve">is </w:t>
      </w:r>
      <w:r>
        <w:rPr>
          <w:lang w:eastAsia="ja-JP"/>
        </w:rPr>
        <w:t>succe</w:t>
      </w:r>
      <w:r>
        <w:rPr>
          <w:rFonts w:hint="eastAsia"/>
          <w:lang w:eastAsia="ko-KR"/>
        </w:rPr>
        <w:t>ssful</w:t>
      </w:r>
      <w:r>
        <w:rPr>
          <w:lang w:eastAsia="ja-JP"/>
        </w:rPr>
        <w:t xml:space="preserve">, the uplink service can </w:t>
      </w:r>
      <w:r w:rsidR="00557350">
        <w:rPr>
          <w:lang w:eastAsia="ja-JP"/>
        </w:rPr>
        <w:t>terminate the session</w:t>
      </w:r>
      <w:r w:rsidR="00016D2E">
        <w:rPr>
          <w:lang w:eastAsia="ja-JP"/>
        </w:rPr>
        <w:t xml:space="preserve"> indicated by the received session identifier,</w:t>
      </w:r>
      <w:r w:rsidR="00557350">
        <w:rPr>
          <w:lang w:eastAsia="ja-JP"/>
        </w:rPr>
        <w:t xml:space="preserve"> and </w:t>
      </w:r>
      <w:r>
        <w:rPr>
          <w:lang w:eastAsia="ja-JP"/>
        </w:rPr>
        <w:t xml:space="preserve">send </w:t>
      </w:r>
      <w:r w:rsidR="00557350">
        <w:rPr>
          <w:lang w:eastAsia="ja-JP"/>
        </w:rPr>
        <w:t>the Uplink Service Session Termination</w:t>
      </w:r>
      <w:r>
        <w:rPr>
          <w:lang w:eastAsia="ja-JP"/>
        </w:rPr>
        <w:t xml:space="preserve"> response to the FLUS source to indicate </w:t>
      </w:r>
      <w:r w:rsidR="00557350">
        <w:rPr>
          <w:lang w:eastAsia="ja-JP"/>
        </w:rPr>
        <w:t xml:space="preserve">successful termination of streaming session. </w:t>
      </w:r>
    </w:p>
    <w:p w:rsidR="00557350" w:rsidRDefault="00557350" w:rsidP="00557350">
      <w:pPr>
        <w:ind w:left="720"/>
      </w:pPr>
    </w:p>
    <w:p w:rsidR="00CA7684" w:rsidRDefault="00CA7684" w:rsidP="00B334A6">
      <w:pPr>
        <w:ind w:right="-99"/>
        <w:jc w:val="center"/>
        <w:rPr>
          <w:color w:val="000000"/>
          <w:sz w:val="22"/>
          <w:szCs w:val="22"/>
          <w:lang w:eastAsia="ko-KR"/>
        </w:rPr>
      </w:pPr>
      <w:r w:rsidRPr="0017266A">
        <w:rPr>
          <w:rFonts w:hint="eastAsia"/>
          <w:color w:val="FF0000"/>
          <w:sz w:val="36"/>
          <w:szCs w:val="36"/>
          <w:lang w:eastAsia="ko-KR"/>
        </w:rPr>
        <w:t>*** End of change</w:t>
      </w:r>
      <w:r w:rsidRPr="0017266A">
        <w:rPr>
          <w:color w:val="FF0000"/>
          <w:sz w:val="36"/>
          <w:szCs w:val="36"/>
          <w:lang w:eastAsia="ko-KR"/>
        </w:rPr>
        <w:t>s</w:t>
      </w:r>
      <w:r w:rsidRPr="0017266A">
        <w:rPr>
          <w:rFonts w:hint="eastAsia"/>
          <w:color w:val="FF0000"/>
          <w:sz w:val="36"/>
          <w:szCs w:val="36"/>
          <w:lang w:eastAsia="ko-KR"/>
        </w:rPr>
        <w:t xml:space="preserve"> ***</w:t>
      </w:r>
    </w:p>
    <w:sectPr w:rsidR="00CA7684" w:rsidSect="00201A01">
      <w:headerReference w:type="even" r:id="rId18"/>
      <w:headerReference w:type="default" r:id="rId19"/>
      <w:footerReference w:type="even" r:id="rId20"/>
      <w:footerReference w:type="default" r:id="rId21"/>
      <w:headerReference w:type="first" r:id="rId22"/>
      <w:footerReference w:type="first" r:id="rId23"/>
      <w:endnotePr>
        <w:numFmt w:val="decimal"/>
      </w:endnotePr>
      <w:pgSz w:w="11907" w:h="16840" w:code="9"/>
      <w:pgMar w:top="1140" w:right="1140" w:bottom="1140" w:left="114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CA8" w:rsidRDefault="006F5CA8">
      <w:r>
        <w:separator/>
      </w:r>
    </w:p>
  </w:endnote>
  <w:endnote w:type="continuationSeparator" w:id="0">
    <w:p w:rsidR="006F5CA8" w:rsidRDefault="006F5CA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alatino">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773" w:rsidRDefault="00F57773"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57773" w:rsidRDefault="00F5777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773" w:rsidRDefault="00F57773"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16403">
      <w:rPr>
        <w:rStyle w:val="PageNumber"/>
        <w:noProof/>
      </w:rPr>
      <w:t>6</w:t>
    </w:r>
    <w:r>
      <w:rPr>
        <w:rStyle w:val="PageNumber"/>
      </w:rPr>
      <w:fldChar w:fldCharType="end"/>
    </w:r>
  </w:p>
  <w:p w:rsidR="00F57773" w:rsidRDefault="00F57773">
    <w:pPr>
      <w:pStyle w:val="Footer"/>
      <w:tabs>
        <w:tab w:val="clear" w:pos="8640"/>
        <w:tab w:val="right" w:pos="9360"/>
      </w:tabs>
      <w:spacing w:after="0"/>
      <w:rPr>
        <w:sz w:val="18"/>
      </w:rPr>
    </w:pPr>
    <w:r>
      <w:rPr>
        <w:b/>
        <w:sz w:val="18"/>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773" w:rsidRDefault="00F57773">
    <w:pPr>
      <w:pStyle w:val="Footer"/>
      <w:tabs>
        <w:tab w:val="clear" w:pos="8640"/>
        <w:tab w:val="right" w:pos="9360"/>
      </w:tabs>
      <w:spacing w:after="0"/>
      <w:rPr>
        <w:sz w:val="18"/>
      </w:rPr>
    </w:pPr>
    <w:r>
      <w:rPr>
        <w:b/>
        <w:sz w:val="18"/>
      </w:rPr>
      <w:tab/>
    </w:r>
    <w:r>
      <w:rPr>
        <w:b/>
        <w:sz w:val="18"/>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CA8" w:rsidRDefault="006F5CA8">
      <w:r>
        <w:separator/>
      </w:r>
    </w:p>
  </w:footnote>
  <w:footnote w:type="continuationSeparator" w:id="0">
    <w:p w:rsidR="006F5CA8" w:rsidRDefault="006F5C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403" w:rsidRDefault="0051640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773" w:rsidRPr="00E6117A" w:rsidRDefault="00F57773" w:rsidP="00E6117A">
    <w:pPr>
      <w:pStyle w:val="CRCoverPage"/>
      <w:outlineLvl w:val="0"/>
      <w:rPr>
        <w:rFonts w:hint="eastAsia"/>
        <w:b/>
        <w:sz w:val="22"/>
        <w:szCs w:val="22"/>
        <w:lang w:val="sv-SE" w:eastAsia="ko-KR"/>
      </w:rPr>
    </w:pPr>
    <w:r w:rsidRPr="00E6117A">
      <w:rPr>
        <w:b/>
        <w:sz w:val="22"/>
        <w:szCs w:val="22"/>
        <w:lang w:val="sv-SE" w:eastAsia="ko-KR"/>
      </w:rPr>
      <w:t>3GPP TSG SA</w:t>
    </w:r>
    <w:r w:rsidRPr="00E6117A">
      <w:rPr>
        <w:rFonts w:hint="eastAsia"/>
        <w:b/>
        <w:sz w:val="22"/>
        <w:szCs w:val="22"/>
        <w:lang w:val="sv-SE" w:eastAsia="ko-KR"/>
      </w:rPr>
      <w:t xml:space="preserve"> WG4 Meeting #</w:t>
    </w:r>
    <w:r w:rsidRPr="00E6117A">
      <w:rPr>
        <w:b/>
        <w:sz w:val="22"/>
        <w:szCs w:val="22"/>
        <w:lang w:val="sv-SE" w:eastAsia="ko-KR"/>
      </w:rPr>
      <w:t>9</w:t>
    </w:r>
    <w:r w:rsidRPr="00E6117A">
      <w:rPr>
        <w:rFonts w:hint="eastAsia"/>
        <w:b/>
        <w:sz w:val="22"/>
        <w:szCs w:val="22"/>
        <w:lang w:val="sv-SE" w:eastAsia="ko-KR"/>
      </w:rPr>
      <w:t>4</w:t>
    </w:r>
    <w:r>
      <w:rPr>
        <w:rFonts w:hint="eastAsia"/>
        <w:b/>
        <w:sz w:val="22"/>
        <w:szCs w:val="22"/>
        <w:lang w:val="sv-SE" w:eastAsia="ko-KR"/>
      </w:rPr>
      <w:tab/>
    </w:r>
    <w:r>
      <w:rPr>
        <w:rFonts w:hint="eastAsia"/>
        <w:b/>
        <w:sz w:val="22"/>
        <w:szCs w:val="22"/>
        <w:lang w:val="sv-SE" w:eastAsia="ko-KR"/>
      </w:rPr>
      <w:tab/>
    </w:r>
    <w:r>
      <w:rPr>
        <w:rFonts w:hint="eastAsia"/>
        <w:b/>
        <w:sz w:val="22"/>
        <w:szCs w:val="22"/>
        <w:lang w:val="sv-SE" w:eastAsia="ko-KR"/>
      </w:rPr>
      <w:tab/>
    </w:r>
    <w:r>
      <w:rPr>
        <w:rFonts w:hint="eastAsia"/>
        <w:b/>
        <w:sz w:val="22"/>
        <w:szCs w:val="22"/>
        <w:lang w:val="sv-SE" w:eastAsia="ko-KR"/>
      </w:rPr>
      <w:tab/>
    </w:r>
    <w:r>
      <w:rPr>
        <w:rFonts w:hint="eastAsia"/>
        <w:b/>
        <w:sz w:val="22"/>
        <w:szCs w:val="22"/>
        <w:lang w:val="sv-SE" w:eastAsia="ko-KR"/>
      </w:rPr>
      <w:tab/>
    </w:r>
    <w:r>
      <w:rPr>
        <w:rFonts w:hint="eastAsia"/>
        <w:b/>
        <w:sz w:val="22"/>
        <w:szCs w:val="22"/>
        <w:lang w:val="sv-SE" w:eastAsia="ko-KR"/>
      </w:rPr>
      <w:tab/>
    </w:r>
    <w:r>
      <w:rPr>
        <w:rFonts w:hint="eastAsia"/>
        <w:b/>
        <w:sz w:val="22"/>
        <w:szCs w:val="22"/>
        <w:lang w:val="sv-SE" w:eastAsia="ko-KR"/>
      </w:rPr>
      <w:tab/>
    </w:r>
    <w:r w:rsidRPr="00E6117A">
      <w:rPr>
        <w:b/>
        <w:sz w:val="22"/>
        <w:szCs w:val="22"/>
        <w:lang w:val="sv-SE" w:eastAsia="ko-KR"/>
      </w:rPr>
      <w:t>Tdoc S4-1</w:t>
    </w:r>
    <w:r w:rsidRPr="00E6117A">
      <w:rPr>
        <w:rFonts w:hint="eastAsia"/>
        <w:b/>
        <w:sz w:val="22"/>
        <w:szCs w:val="22"/>
        <w:lang w:val="sv-SE" w:eastAsia="ko-KR"/>
      </w:rPr>
      <w:t>7xxxx</w:t>
    </w:r>
  </w:p>
  <w:p w:rsidR="00F57773" w:rsidRPr="00E6117A" w:rsidRDefault="00F57773" w:rsidP="00E6117A">
    <w:pPr>
      <w:pStyle w:val="CRCoverPage"/>
      <w:rPr>
        <w:b/>
        <w:sz w:val="22"/>
        <w:szCs w:val="22"/>
        <w:lang w:val="en-US" w:eastAsia="ko-KR"/>
      </w:rPr>
    </w:pPr>
    <w:r w:rsidRPr="00E6117A">
      <w:rPr>
        <w:rFonts w:hint="eastAsia"/>
        <w:b/>
        <w:sz w:val="22"/>
        <w:szCs w:val="22"/>
        <w:lang w:val="en-US" w:eastAsia="ko-KR"/>
      </w:rPr>
      <w:t>Sophia Antipolis</w:t>
    </w:r>
    <w:r w:rsidRPr="00E6117A">
      <w:rPr>
        <w:b/>
        <w:sz w:val="22"/>
        <w:szCs w:val="22"/>
        <w:lang w:val="en-US" w:eastAsia="ko-KR"/>
      </w:rPr>
      <w:t xml:space="preserve">, </w:t>
    </w:r>
    <w:r w:rsidRPr="00E6117A">
      <w:rPr>
        <w:rFonts w:hint="eastAsia"/>
        <w:b/>
        <w:sz w:val="22"/>
        <w:szCs w:val="22"/>
        <w:lang w:val="en-US" w:eastAsia="ko-KR"/>
      </w:rPr>
      <w:t>France</w:t>
    </w:r>
    <w:r w:rsidRPr="00E6117A">
      <w:rPr>
        <w:rFonts w:hint="eastAsia"/>
        <w:b/>
        <w:sz w:val="22"/>
        <w:szCs w:val="22"/>
        <w:lang w:eastAsia="ko-KR"/>
      </w:rPr>
      <w:t xml:space="preserve">, </w:t>
    </w:r>
    <w:r w:rsidRPr="00E6117A">
      <w:rPr>
        <w:b/>
        <w:sz w:val="22"/>
        <w:szCs w:val="22"/>
        <w:lang w:eastAsia="ko-KR"/>
      </w:rPr>
      <w:t>2</w:t>
    </w:r>
    <w:r w:rsidRPr="00E6117A">
      <w:rPr>
        <w:rFonts w:hint="eastAsia"/>
        <w:b/>
        <w:sz w:val="22"/>
        <w:szCs w:val="22"/>
        <w:lang w:eastAsia="ko-KR"/>
      </w:rPr>
      <w:t>6-30 June, 2017</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773" w:rsidRPr="00356938" w:rsidRDefault="00F57773" w:rsidP="0054736E">
    <w:pPr>
      <w:tabs>
        <w:tab w:val="right" w:pos="9639"/>
      </w:tabs>
      <w:spacing w:after="60" w:line="240" w:lineRule="auto"/>
      <w:rPr>
        <w:rFonts w:hint="eastAsia"/>
        <w:b/>
        <w:sz w:val="22"/>
        <w:szCs w:val="22"/>
        <w:lang w:val="sv-SE" w:eastAsia="ko-KR"/>
      </w:rPr>
    </w:pPr>
    <w:r w:rsidRPr="00356938">
      <w:rPr>
        <w:b/>
        <w:sz w:val="22"/>
        <w:szCs w:val="22"/>
        <w:lang w:val="sv-SE"/>
      </w:rPr>
      <w:t>3GPP TSG SA</w:t>
    </w:r>
    <w:r w:rsidR="00AB4F47">
      <w:rPr>
        <w:rFonts w:hint="eastAsia"/>
        <w:b/>
        <w:sz w:val="22"/>
        <w:szCs w:val="22"/>
        <w:lang w:val="sv-SE" w:eastAsia="ko-KR"/>
      </w:rPr>
      <w:t xml:space="preserve"> WG4 </w:t>
    </w:r>
    <w:r w:rsidR="00AB4F47" w:rsidRPr="00AB4F47">
      <w:rPr>
        <w:b/>
        <w:sz w:val="22"/>
        <w:szCs w:val="22"/>
        <w:lang w:val="sv-SE" w:eastAsia="ko-KR"/>
      </w:rPr>
      <w:t>MTSI &amp; MBS SWG AH on FLUS</w:t>
    </w:r>
    <w:r w:rsidRPr="00AB4F47">
      <w:rPr>
        <w:rFonts w:hint="eastAsia"/>
        <w:b/>
        <w:sz w:val="22"/>
        <w:szCs w:val="22"/>
        <w:lang w:val="sv-SE" w:eastAsia="ko-KR"/>
      </w:rPr>
      <w:tab/>
    </w:r>
    <w:r w:rsidRPr="00356938">
      <w:rPr>
        <w:b/>
        <w:sz w:val="22"/>
        <w:szCs w:val="22"/>
        <w:lang w:val="sv-SE"/>
      </w:rPr>
      <w:t xml:space="preserve">Tdoc </w:t>
    </w:r>
    <w:r w:rsidR="00516403" w:rsidRPr="00516403">
      <w:rPr>
        <w:rFonts w:cs="Arial"/>
        <w:b/>
        <w:bCs/>
      </w:rPr>
      <w:t>S4h170019</w:t>
    </w:r>
  </w:p>
  <w:p w:rsidR="00F57773" w:rsidRPr="00B9152D" w:rsidRDefault="00AB4F47" w:rsidP="0090575A">
    <w:pPr>
      <w:pStyle w:val="CRCoverPage"/>
      <w:outlineLvl w:val="0"/>
      <w:rPr>
        <w:b/>
        <w:noProof/>
        <w:sz w:val="22"/>
        <w:szCs w:val="22"/>
        <w:lang w:val="en-US" w:eastAsia="ko-KR"/>
      </w:rPr>
    </w:pPr>
    <w:r w:rsidRPr="00AB4F47">
      <w:rPr>
        <w:b/>
        <w:noProof/>
        <w:sz w:val="22"/>
        <w:szCs w:val="22"/>
        <w:lang w:val="en-US" w:eastAsia="ko-KR"/>
      </w:rPr>
      <w:t>Seoul, Republic of Korea</w:t>
    </w:r>
    <w:r>
      <w:rPr>
        <w:b/>
        <w:noProof/>
        <w:sz w:val="22"/>
        <w:szCs w:val="22"/>
        <w:lang w:val="en-US" w:eastAsia="ko-KR"/>
      </w:rPr>
      <w:t>, 5-7 September 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4pt;height:11.4pt" o:bullet="t">
        <v:imagedata r:id="rId1" o:title="mso305"/>
      </v:shape>
    </w:pict>
  </w:numPicBullet>
  <w:numPicBullet w:numPicBulletId="1">
    <w:pict>
      <v:shape id="_x0000_i1032" type="#_x0000_t75" style="width:9pt;height:9pt" o:bullet="t">
        <v:imagedata r:id="rId2" o:title="BD10265_"/>
      </v:shape>
    </w:pict>
  </w:numPicBullet>
  <w:numPicBullet w:numPicBulletId="2">
    <w:pict>
      <v:shape id="_x0000_i1033" type="#_x0000_t75" style="width:9pt;height:9pt" o:bullet="t">
        <v:imagedata r:id="rId3" o:title="BD10267_"/>
      </v:shape>
    </w:pict>
  </w:numPicBullet>
  <w:abstractNum w:abstractNumId="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1675B2"/>
    <w:multiLevelType w:val="hybridMultilevel"/>
    <w:tmpl w:val="19402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C54782"/>
    <w:multiLevelType w:val="hybridMultilevel"/>
    <w:tmpl w:val="16D66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22A4F2E"/>
    <w:multiLevelType w:val="hybridMultilevel"/>
    <w:tmpl w:val="E10E5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1664C5"/>
    <w:multiLevelType w:val="hybridMultilevel"/>
    <w:tmpl w:val="592C4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6A1CFF"/>
    <w:multiLevelType w:val="hybridMultilevel"/>
    <w:tmpl w:val="38569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645652"/>
    <w:multiLevelType w:val="hybridMultilevel"/>
    <w:tmpl w:val="9A0AF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BCE3FD3"/>
    <w:multiLevelType w:val="hybridMultilevel"/>
    <w:tmpl w:val="6EA2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315C9"/>
    <w:multiLevelType w:val="hybridMultilevel"/>
    <w:tmpl w:val="ECDC3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836A0E"/>
    <w:multiLevelType w:val="hybridMultilevel"/>
    <w:tmpl w:val="BC1C271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nsid w:val="3CFE0C22"/>
    <w:multiLevelType w:val="hybridMultilevel"/>
    <w:tmpl w:val="6ABC500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nsid w:val="45EA7628"/>
    <w:multiLevelType w:val="hybridMultilevel"/>
    <w:tmpl w:val="3DCADB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262268"/>
    <w:multiLevelType w:val="hybridMultilevel"/>
    <w:tmpl w:val="762030EE"/>
    <w:lvl w:ilvl="0" w:tplc="8DFC934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A4C13BA"/>
    <w:multiLevelType w:val="hybridMultilevel"/>
    <w:tmpl w:val="DCC62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6"/>
  </w:num>
  <w:num w:numId="4">
    <w:abstractNumId w:val="2"/>
  </w:num>
  <w:num w:numId="5">
    <w:abstractNumId w:val="5"/>
  </w:num>
  <w:num w:numId="6">
    <w:abstractNumId w:val="3"/>
  </w:num>
  <w:num w:numId="7">
    <w:abstractNumId w:val="13"/>
  </w:num>
  <w:num w:numId="8">
    <w:abstractNumId w:val="17"/>
  </w:num>
  <w:num w:numId="9">
    <w:abstractNumId w:val="7"/>
  </w:num>
  <w:num w:numId="10">
    <w:abstractNumId w:val="15"/>
  </w:num>
  <w:num w:numId="11">
    <w:abstractNumId w:val="6"/>
  </w:num>
  <w:num w:numId="12">
    <w:abstractNumId w:val="14"/>
  </w:num>
  <w:num w:numId="13">
    <w:abstractNumId w:val="4"/>
  </w:num>
  <w:num w:numId="14">
    <w:abstractNumId w:val="12"/>
  </w:num>
  <w:num w:numId="15">
    <w:abstractNumId w:val="11"/>
  </w:num>
  <w:num w:numId="16">
    <w:abstractNumId w:val="8"/>
  </w:num>
  <w:num w:numId="17">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4" fillcolor="white">
      <v:fill color="white"/>
      <v:textbox inset="5.85pt,.7pt,5.85pt,.7pt"/>
    </o:shapedefaults>
  </w:hdrShapeDefaults>
  <w:footnotePr>
    <w:footnote w:id="-1"/>
    <w:footnote w:id="0"/>
  </w:footnotePr>
  <w:endnotePr>
    <w:numFmt w:val="decimal"/>
    <w:endnote w:id="-1"/>
    <w:endnote w:id="0"/>
  </w:endnotePr>
  <w:compat>
    <w:useFELayout/>
  </w:compat>
  <w:rsids>
    <w:rsidRoot w:val="00A81156"/>
    <w:rsid w:val="000003C2"/>
    <w:rsid w:val="00001204"/>
    <w:rsid w:val="000017FB"/>
    <w:rsid w:val="00001E69"/>
    <w:rsid w:val="0000213C"/>
    <w:rsid w:val="00002446"/>
    <w:rsid w:val="0000293B"/>
    <w:rsid w:val="00003E77"/>
    <w:rsid w:val="00003F5E"/>
    <w:rsid w:val="00004891"/>
    <w:rsid w:val="00005FEC"/>
    <w:rsid w:val="000060A6"/>
    <w:rsid w:val="0000660D"/>
    <w:rsid w:val="0000666D"/>
    <w:rsid w:val="000073C5"/>
    <w:rsid w:val="0000749B"/>
    <w:rsid w:val="00007E98"/>
    <w:rsid w:val="000100AF"/>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D2E"/>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566"/>
    <w:rsid w:val="00023695"/>
    <w:rsid w:val="00023800"/>
    <w:rsid w:val="00023E41"/>
    <w:rsid w:val="00024788"/>
    <w:rsid w:val="00024C2D"/>
    <w:rsid w:val="00024D14"/>
    <w:rsid w:val="00024FB8"/>
    <w:rsid w:val="00025DE1"/>
    <w:rsid w:val="00025F0C"/>
    <w:rsid w:val="00026517"/>
    <w:rsid w:val="000272BD"/>
    <w:rsid w:val="000279A7"/>
    <w:rsid w:val="0003042A"/>
    <w:rsid w:val="000306E5"/>
    <w:rsid w:val="000306FD"/>
    <w:rsid w:val="00030F89"/>
    <w:rsid w:val="0003135F"/>
    <w:rsid w:val="00031446"/>
    <w:rsid w:val="00031CF6"/>
    <w:rsid w:val="00031D0C"/>
    <w:rsid w:val="00032A9A"/>
    <w:rsid w:val="00032D70"/>
    <w:rsid w:val="0003368F"/>
    <w:rsid w:val="000340D9"/>
    <w:rsid w:val="0003420D"/>
    <w:rsid w:val="000355F4"/>
    <w:rsid w:val="00035785"/>
    <w:rsid w:val="00036099"/>
    <w:rsid w:val="0003652F"/>
    <w:rsid w:val="00036791"/>
    <w:rsid w:val="00036B3D"/>
    <w:rsid w:val="00037811"/>
    <w:rsid w:val="000378D9"/>
    <w:rsid w:val="00040022"/>
    <w:rsid w:val="000401AD"/>
    <w:rsid w:val="00040577"/>
    <w:rsid w:val="000406C0"/>
    <w:rsid w:val="00040A75"/>
    <w:rsid w:val="0004102E"/>
    <w:rsid w:val="00041566"/>
    <w:rsid w:val="00041B51"/>
    <w:rsid w:val="0004225D"/>
    <w:rsid w:val="00042932"/>
    <w:rsid w:val="00042A70"/>
    <w:rsid w:val="00043283"/>
    <w:rsid w:val="000441BF"/>
    <w:rsid w:val="00045126"/>
    <w:rsid w:val="00045282"/>
    <w:rsid w:val="00045775"/>
    <w:rsid w:val="000469D2"/>
    <w:rsid w:val="00046CFD"/>
    <w:rsid w:val="0004724F"/>
    <w:rsid w:val="00047370"/>
    <w:rsid w:val="00047DF8"/>
    <w:rsid w:val="0005072D"/>
    <w:rsid w:val="00050739"/>
    <w:rsid w:val="000509CC"/>
    <w:rsid w:val="00051686"/>
    <w:rsid w:val="00051998"/>
    <w:rsid w:val="00051F75"/>
    <w:rsid w:val="000526FC"/>
    <w:rsid w:val="00052812"/>
    <w:rsid w:val="0005298F"/>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81C"/>
    <w:rsid w:val="00066BF8"/>
    <w:rsid w:val="00066C9A"/>
    <w:rsid w:val="00066D0A"/>
    <w:rsid w:val="00066DA7"/>
    <w:rsid w:val="0006741A"/>
    <w:rsid w:val="000677BD"/>
    <w:rsid w:val="00070465"/>
    <w:rsid w:val="0007065F"/>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F05"/>
    <w:rsid w:val="00085FD0"/>
    <w:rsid w:val="000865A1"/>
    <w:rsid w:val="000865CA"/>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442B"/>
    <w:rsid w:val="00094667"/>
    <w:rsid w:val="0009479B"/>
    <w:rsid w:val="000947AF"/>
    <w:rsid w:val="000949DD"/>
    <w:rsid w:val="00096008"/>
    <w:rsid w:val="0009639D"/>
    <w:rsid w:val="00096F3D"/>
    <w:rsid w:val="000971F9"/>
    <w:rsid w:val="000A0F95"/>
    <w:rsid w:val="000A1105"/>
    <w:rsid w:val="000A1410"/>
    <w:rsid w:val="000A14E2"/>
    <w:rsid w:val="000A1555"/>
    <w:rsid w:val="000A26D8"/>
    <w:rsid w:val="000A2F02"/>
    <w:rsid w:val="000A30D6"/>
    <w:rsid w:val="000A386B"/>
    <w:rsid w:val="000A3F9A"/>
    <w:rsid w:val="000A4405"/>
    <w:rsid w:val="000A47AB"/>
    <w:rsid w:val="000A4978"/>
    <w:rsid w:val="000A4BAD"/>
    <w:rsid w:val="000A4C2C"/>
    <w:rsid w:val="000A4FF8"/>
    <w:rsid w:val="000A5E51"/>
    <w:rsid w:val="000A5FCA"/>
    <w:rsid w:val="000A6067"/>
    <w:rsid w:val="000A62B4"/>
    <w:rsid w:val="000A6441"/>
    <w:rsid w:val="000A6BE2"/>
    <w:rsid w:val="000A6C92"/>
    <w:rsid w:val="000A70FC"/>
    <w:rsid w:val="000A7330"/>
    <w:rsid w:val="000A73B2"/>
    <w:rsid w:val="000B0191"/>
    <w:rsid w:val="000B067E"/>
    <w:rsid w:val="000B0826"/>
    <w:rsid w:val="000B0B0B"/>
    <w:rsid w:val="000B106F"/>
    <w:rsid w:val="000B1280"/>
    <w:rsid w:val="000B16FC"/>
    <w:rsid w:val="000B2255"/>
    <w:rsid w:val="000B2D0C"/>
    <w:rsid w:val="000B2FA0"/>
    <w:rsid w:val="000B324A"/>
    <w:rsid w:val="000B3793"/>
    <w:rsid w:val="000B42E4"/>
    <w:rsid w:val="000B45A7"/>
    <w:rsid w:val="000B4946"/>
    <w:rsid w:val="000B49DA"/>
    <w:rsid w:val="000B4E5A"/>
    <w:rsid w:val="000B5036"/>
    <w:rsid w:val="000B5D60"/>
    <w:rsid w:val="000B5F77"/>
    <w:rsid w:val="000B68A2"/>
    <w:rsid w:val="000B780B"/>
    <w:rsid w:val="000B7B61"/>
    <w:rsid w:val="000C0A25"/>
    <w:rsid w:val="000C0F6F"/>
    <w:rsid w:val="000C1B0F"/>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0C24"/>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6FE8"/>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56A0"/>
    <w:rsid w:val="000F6455"/>
    <w:rsid w:val="000F6793"/>
    <w:rsid w:val="000F746F"/>
    <w:rsid w:val="000F7BCE"/>
    <w:rsid w:val="000F7BEF"/>
    <w:rsid w:val="00100130"/>
    <w:rsid w:val="00100208"/>
    <w:rsid w:val="00100900"/>
    <w:rsid w:val="00101B34"/>
    <w:rsid w:val="0010226C"/>
    <w:rsid w:val="00103038"/>
    <w:rsid w:val="001032E8"/>
    <w:rsid w:val="00103355"/>
    <w:rsid w:val="00103CCF"/>
    <w:rsid w:val="00103D59"/>
    <w:rsid w:val="00104253"/>
    <w:rsid w:val="001042BD"/>
    <w:rsid w:val="00104C59"/>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3E8"/>
    <w:rsid w:val="001145CB"/>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293"/>
    <w:rsid w:val="0012050C"/>
    <w:rsid w:val="00120900"/>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C13"/>
    <w:rsid w:val="001264A4"/>
    <w:rsid w:val="001267AF"/>
    <w:rsid w:val="00126D59"/>
    <w:rsid w:val="0012735F"/>
    <w:rsid w:val="0012754A"/>
    <w:rsid w:val="0012771D"/>
    <w:rsid w:val="00127908"/>
    <w:rsid w:val="001303CD"/>
    <w:rsid w:val="0013107D"/>
    <w:rsid w:val="00131114"/>
    <w:rsid w:val="001314BD"/>
    <w:rsid w:val="001321AE"/>
    <w:rsid w:val="00133C44"/>
    <w:rsid w:val="00133C6E"/>
    <w:rsid w:val="001345A2"/>
    <w:rsid w:val="00134707"/>
    <w:rsid w:val="001348C9"/>
    <w:rsid w:val="00134C54"/>
    <w:rsid w:val="00134EF4"/>
    <w:rsid w:val="001350B8"/>
    <w:rsid w:val="00136056"/>
    <w:rsid w:val="001360C1"/>
    <w:rsid w:val="001366A8"/>
    <w:rsid w:val="00136993"/>
    <w:rsid w:val="0013754B"/>
    <w:rsid w:val="00140480"/>
    <w:rsid w:val="00140871"/>
    <w:rsid w:val="00140983"/>
    <w:rsid w:val="00141EC4"/>
    <w:rsid w:val="001423CC"/>
    <w:rsid w:val="001426C1"/>
    <w:rsid w:val="001429C7"/>
    <w:rsid w:val="00142A74"/>
    <w:rsid w:val="00142D3D"/>
    <w:rsid w:val="00143787"/>
    <w:rsid w:val="00143B3B"/>
    <w:rsid w:val="00143E79"/>
    <w:rsid w:val="00143EBD"/>
    <w:rsid w:val="0014576C"/>
    <w:rsid w:val="001458D2"/>
    <w:rsid w:val="001472BF"/>
    <w:rsid w:val="001477DB"/>
    <w:rsid w:val="00147FA8"/>
    <w:rsid w:val="00150323"/>
    <w:rsid w:val="0015071D"/>
    <w:rsid w:val="00150DB4"/>
    <w:rsid w:val="0015139B"/>
    <w:rsid w:val="001523FD"/>
    <w:rsid w:val="00152960"/>
    <w:rsid w:val="00152F2E"/>
    <w:rsid w:val="001535EE"/>
    <w:rsid w:val="001538B3"/>
    <w:rsid w:val="00153BF5"/>
    <w:rsid w:val="0015501D"/>
    <w:rsid w:val="00155099"/>
    <w:rsid w:val="0015591B"/>
    <w:rsid w:val="00155D81"/>
    <w:rsid w:val="00156649"/>
    <w:rsid w:val="00156B85"/>
    <w:rsid w:val="00156C00"/>
    <w:rsid w:val="0015721A"/>
    <w:rsid w:val="00157A87"/>
    <w:rsid w:val="0016061B"/>
    <w:rsid w:val="00161818"/>
    <w:rsid w:val="00161B83"/>
    <w:rsid w:val="00161D03"/>
    <w:rsid w:val="00162123"/>
    <w:rsid w:val="001634E1"/>
    <w:rsid w:val="00163A85"/>
    <w:rsid w:val="00163D5D"/>
    <w:rsid w:val="00163FE9"/>
    <w:rsid w:val="00164126"/>
    <w:rsid w:val="00164425"/>
    <w:rsid w:val="00164E14"/>
    <w:rsid w:val="001650B8"/>
    <w:rsid w:val="00165749"/>
    <w:rsid w:val="00165F3D"/>
    <w:rsid w:val="001660C2"/>
    <w:rsid w:val="0016616A"/>
    <w:rsid w:val="00166A26"/>
    <w:rsid w:val="00166C98"/>
    <w:rsid w:val="00166EC6"/>
    <w:rsid w:val="00167586"/>
    <w:rsid w:val="00167BAA"/>
    <w:rsid w:val="00167DE0"/>
    <w:rsid w:val="00167FCD"/>
    <w:rsid w:val="001709CD"/>
    <w:rsid w:val="00171AA2"/>
    <w:rsid w:val="00171BBF"/>
    <w:rsid w:val="00172763"/>
    <w:rsid w:val="00172DC1"/>
    <w:rsid w:val="0017303C"/>
    <w:rsid w:val="00174445"/>
    <w:rsid w:val="00174807"/>
    <w:rsid w:val="00175231"/>
    <w:rsid w:val="001756C9"/>
    <w:rsid w:val="001756DA"/>
    <w:rsid w:val="0017582B"/>
    <w:rsid w:val="001758EC"/>
    <w:rsid w:val="00175B84"/>
    <w:rsid w:val="0017619D"/>
    <w:rsid w:val="00176258"/>
    <w:rsid w:val="00176392"/>
    <w:rsid w:val="00176520"/>
    <w:rsid w:val="00177329"/>
    <w:rsid w:val="00177497"/>
    <w:rsid w:val="00177650"/>
    <w:rsid w:val="00177846"/>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4EAA"/>
    <w:rsid w:val="00185BA8"/>
    <w:rsid w:val="00187E11"/>
    <w:rsid w:val="001906EB"/>
    <w:rsid w:val="00190CDD"/>
    <w:rsid w:val="0019103F"/>
    <w:rsid w:val="00191FAE"/>
    <w:rsid w:val="00193CB1"/>
    <w:rsid w:val="00194A99"/>
    <w:rsid w:val="0019556B"/>
    <w:rsid w:val="00195644"/>
    <w:rsid w:val="001959B2"/>
    <w:rsid w:val="00195E4D"/>
    <w:rsid w:val="00195F71"/>
    <w:rsid w:val="00196089"/>
    <w:rsid w:val="001979BA"/>
    <w:rsid w:val="00197C67"/>
    <w:rsid w:val="001A06AB"/>
    <w:rsid w:val="001A06F3"/>
    <w:rsid w:val="001A0940"/>
    <w:rsid w:val="001A0B87"/>
    <w:rsid w:val="001A0D7A"/>
    <w:rsid w:val="001A13F4"/>
    <w:rsid w:val="001A160C"/>
    <w:rsid w:val="001A17E3"/>
    <w:rsid w:val="001A20BA"/>
    <w:rsid w:val="001A219A"/>
    <w:rsid w:val="001A22EE"/>
    <w:rsid w:val="001A28B9"/>
    <w:rsid w:val="001A3E1E"/>
    <w:rsid w:val="001A408C"/>
    <w:rsid w:val="001A5030"/>
    <w:rsid w:val="001A68FF"/>
    <w:rsid w:val="001A6A27"/>
    <w:rsid w:val="001A6C7E"/>
    <w:rsid w:val="001A6C91"/>
    <w:rsid w:val="001A6ED6"/>
    <w:rsid w:val="001A71D8"/>
    <w:rsid w:val="001A74D3"/>
    <w:rsid w:val="001A7984"/>
    <w:rsid w:val="001B0222"/>
    <w:rsid w:val="001B0BA5"/>
    <w:rsid w:val="001B1327"/>
    <w:rsid w:val="001B132D"/>
    <w:rsid w:val="001B1B8C"/>
    <w:rsid w:val="001B2B6A"/>
    <w:rsid w:val="001B387E"/>
    <w:rsid w:val="001B3DFB"/>
    <w:rsid w:val="001B3EFC"/>
    <w:rsid w:val="001B41F9"/>
    <w:rsid w:val="001B4DC3"/>
    <w:rsid w:val="001B5297"/>
    <w:rsid w:val="001B53B3"/>
    <w:rsid w:val="001B57AF"/>
    <w:rsid w:val="001B5822"/>
    <w:rsid w:val="001B62C3"/>
    <w:rsid w:val="001B65AC"/>
    <w:rsid w:val="001B6D30"/>
    <w:rsid w:val="001B7619"/>
    <w:rsid w:val="001B7CD9"/>
    <w:rsid w:val="001B7F13"/>
    <w:rsid w:val="001C06D6"/>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D7A"/>
    <w:rsid w:val="001D108C"/>
    <w:rsid w:val="001D13B7"/>
    <w:rsid w:val="001D16D4"/>
    <w:rsid w:val="001D198C"/>
    <w:rsid w:val="001D1BE6"/>
    <w:rsid w:val="001D1E88"/>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3D6"/>
    <w:rsid w:val="001E5818"/>
    <w:rsid w:val="001E66FA"/>
    <w:rsid w:val="001E6B4F"/>
    <w:rsid w:val="001E6F5F"/>
    <w:rsid w:val="001E743A"/>
    <w:rsid w:val="001E7D5D"/>
    <w:rsid w:val="001E7E41"/>
    <w:rsid w:val="001F0546"/>
    <w:rsid w:val="001F0B39"/>
    <w:rsid w:val="001F0D8A"/>
    <w:rsid w:val="001F106E"/>
    <w:rsid w:val="001F1091"/>
    <w:rsid w:val="001F15E1"/>
    <w:rsid w:val="001F1EFA"/>
    <w:rsid w:val="001F1FE1"/>
    <w:rsid w:val="001F21C7"/>
    <w:rsid w:val="001F2FE6"/>
    <w:rsid w:val="001F35F6"/>
    <w:rsid w:val="001F3B35"/>
    <w:rsid w:val="001F4007"/>
    <w:rsid w:val="001F428F"/>
    <w:rsid w:val="001F4C12"/>
    <w:rsid w:val="001F57EE"/>
    <w:rsid w:val="001F5989"/>
    <w:rsid w:val="001F5C7F"/>
    <w:rsid w:val="001F5F5D"/>
    <w:rsid w:val="001F6401"/>
    <w:rsid w:val="001F69D1"/>
    <w:rsid w:val="001F6C22"/>
    <w:rsid w:val="001F7C27"/>
    <w:rsid w:val="001F7D57"/>
    <w:rsid w:val="002005AD"/>
    <w:rsid w:val="00200AB4"/>
    <w:rsid w:val="00200D74"/>
    <w:rsid w:val="00200F71"/>
    <w:rsid w:val="00201A01"/>
    <w:rsid w:val="00201C9B"/>
    <w:rsid w:val="00201DA7"/>
    <w:rsid w:val="00201EC0"/>
    <w:rsid w:val="00201F11"/>
    <w:rsid w:val="002022EE"/>
    <w:rsid w:val="002026F6"/>
    <w:rsid w:val="00203D3F"/>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862"/>
    <w:rsid w:val="002130D7"/>
    <w:rsid w:val="00213464"/>
    <w:rsid w:val="00213B70"/>
    <w:rsid w:val="00213C2E"/>
    <w:rsid w:val="00213F71"/>
    <w:rsid w:val="00214248"/>
    <w:rsid w:val="00214BC1"/>
    <w:rsid w:val="0021535F"/>
    <w:rsid w:val="00215729"/>
    <w:rsid w:val="00215CF9"/>
    <w:rsid w:val="00216406"/>
    <w:rsid w:val="00216BB8"/>
    <w:rsid w:val="002170A6"/>
    <w:rsid w:val="00217427"/>
    <w:rsid w:val="00217C9D"/>
    <w:rsid w:val="0022013C"/>
    <w:rsid w:val="002201E0"/>
    <w:rsid w:val="00221356"/>
    <w:rsid w:val="00221D9B"/>
    <w:rsid w:val="0022222B"/>
    <w:rsid w:val="002228FA"/>
    <w:rsid w:val="00222ADB"/>
    <w:rsid w:val="00222B0E"/>
    <w:rsid w:val="00222D4F"/>
    <w:rsid w:val="002232C7"/>
    <w:rsid w:val="00224F12"/>
    <w:rsid w:val="002252E4"/>
    <w:rsid w:val="00225BFC"/>
    <w:rsid w:val="00226335"/>
    <w:rsid w:val="00226D3F"/>
    <w:rsid w:val="002272ED"/>
    <w:rsid w:val="00227449"/>
    <w:rsid w:val="00227598"/>
    <w:rsid w:val="00227D23"/>
    <w:rsid w:val="002309E2"/>
    <w:rsid w:val="00230EF4"/>
    <w:rsid w:val="00231BBB"/>
    <w:rsid w:val="00231CB9"/>
    <w:rsid w:val="00231E51"/>
    <w:rsid w:val="00231F50"/>
    <w:rsid w:val="00232253"/>
    <w:rsid w:val="002323E8"/>
    <w:rsid w:val="00232646"/>
    <w:rsid w:val="002333E2"/>
    <w:rsid w:val="00233439"/>
    <w:rsid w:val="0023353F"/>
    <w:rsid w:val="00233AD8"/>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1C74"/>
    <w:rsid w:val="002424DA"/>
    <w:rsid w:val="00242A2D"/>
    <w:rsid w:val="00242B43"/>
    <w:rsid w:val="00242C62"/>
    <w:rsid w:val="00242FE2"/>
    <w:rsid w:val="00243C44"/>
    <w:rsid w:val="00243CE5"/>
    <w:rsid w:val="00244FF0"/>
    <w:rsid w:val="00245AE3"/>
    <w:rsid w:val="00245F95"/>
    <w:rsid w:val="00246821"/>
    <w:rsid w:val="00246A9C"/>
    <w:rsid w:val="00246B76"/>
    <w:rsid w:val="0024736D"/>
    <w:rsid w:val="0024751E"/>
    <w:rsid w:val="00247D9E"/>
    <w:rsid w:val="00247E97"/>
    <w:rsid w:val="00247ED7"/>
    <w:rsid w:val="002507A3"/>
    <w:rsid w:val="0025084F"/>
    <w:rsid w:val="00250DB7"/>
    <w:rsid w:val="00250E11"/>
    <w:rsid w:val="00251158"/>
    <w:rsid w:val="00251249"/>
    <w:rsid w:val="00251346"/>
    <w:rsid w:val="00251753"/>
    <w:rsid w:val="00251B8E"/>
    <w:rsid w:val="00252697"/>
    <w:rsid w:val="00252F95"/>
    <w:rsid w:val="002538EA"/>
    <w:rsid w:val="002543ED"/>
    <w:rsid w:val="00254955"/>
    <w:rsid w:val="002564C2"/>
    <w:rsid w:val="00256983"/>
    <w:rsid w:val="00256A14"/>
    <w:rsid w:val="00256BCF"/>
    <w:rsid w:val="00256E00"/>
    <w:rsid w:val="0025757B"/>
    <w:rsid w:val="002576C9"/>
    <w:rsid w:val="0026015D"/>
    <w:rsid w:val="00260592"/>
    <w:rsid w:val="00260690"/>
    <w:rsid w:val="00260CDF"/>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214B"/>
    <w:rsid w:val="002728D3"/>
    <w:rsid w:val="00273C89"/>
    <w:rsid w:val="002746D4"/>
    <w:rsid w:val="0027475A"/>
    <w:rsid w:val="00274B73"/>
    <w:rsid w:val="002751E6"/>
    <w:rsid w:val="00275259"/>
    <w:rsid w:val="00276221"/>
    <w:rsid w:val="002766FE"/>
    <w:rsid w:val="002770F9"/>
    <w:rsid w:val="002771FF"/>
    <w:rsid w:val="00277BB7"/>
    <w:rsid w:val="00277E65"/>
    <w:rsid w:val="00280259"/>
    <w:rsid w:val="002819DE"/>
    <w:rsid w:val="0028243A"/>
    <w:rsid w:val="00282F0A"/>
    <w:rsid w:val="00283174"/>
    <w:rsid w:val="00283DEC"/>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5BF"/>
    <w:rsid w:val="00290638"/>
    <w:rsid w:val="00290AE8"/>
    <w:rsid w:val="00290D35"/>
    <w:rsid w:val="002911C4"/>
    <w:rsid w:val="00291454"/>
    <w:rsid w:val="00291527"/>
    <w:rsid w:val="0029184D"/>
    <w:rsid w:val="002920FF"/>
    <w:rsid w:val="0029275F"/>
    <w:rsid w:val="0029293F"/>
    <w:rsid w:val="00292E39"/>
    <w:rsid w:val="00293640"/>
    <w:rsid w:val="002936D5"/>
    <w:rsid w:val="00293A3D"/>
    <w:rsid w:val="00293FDD"/>
    <w:rsid w:val="0029461C"/>
    <w:rsid w:val="002947A4"/>
    <w:rsid w:val="00294EF9"/>
    <w:rsid w:val="00295293"/>
    <w:rsid w:val="00295761"/>
    <w:rsid w:val="00295BD0"/>
    <w:rsid w:val="00295E8B"/>
    <w:rsid w:val="00297514"/>
    <w:rsid w:val="002976EC"/>
    <w:rsid w:val="0029795B"/>
    <w:rsid w:val="00297B77"/>
    <w:rsid w:val="00297EB8"/>
    <w:rsid w:val="002A0A85"/>
    <w:rsid w:val="002A0DAF"/>
    <w:rsid w:val="002A0FA8"/>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507"/>
    <w:rsid w:val="002A6794"/>
    <w:rsid w:val="002A6831"/>
    <w:rsid w:val="002A68B9"/>
    <w:rsid w:val="002A6C57"/>
    <w:rsid w:val="002A6D06"/>
    <w:rsid w:val="002A7572"/>
    <w:rsid w:val="002A764D"/>
    <w:rsid w:val="002A7CDA"/>
    <w:rsid w:val="002A7EFC"/>
    <w:rsid w:val="002A7FEE"/>
    <w:rsid w:val="002B05B8"/>
    <w:rsid w:val="002B0F7B"/>
    <w:rsid w:val="002B18B0"/>
    <w:rsid w:val="002B1C6C"/>
    <w:rsid w:val="002B20E6"/>
    <w:rsid w:val="002B2BDF"/>
    <w:rsid w:val="002B2E4F"/>
    <w:rsid w:val="002B2F27"/>
    <w:rsid w:val="002B3567"/>
    <w:rsid w:val="002B386F"/>
    <w:rsid w:val="002B3A2A"/>
    <w:rsid w:val="002B496B"/>
    <w:rsid w:val="002B4D89"/>
    <w:rsid w:val="002B52FE"/>
    <w:rsid w:val="002B5A90"/>
    <w:rsid w:val="002B5BC7"/>
    <w:rsid w:val="002B6CFB"/>
    <w:rsid w:val="002B7AD1"/>
    <w:rsid w:val="002B7DCC"/>
    <w:rsid w:val="002B7F56"/>
    <w:rsid w:val="002C0090"/>
    <w:rsid w:val="002C0BAE"/>
    <w:rsid w:val="002C1732"/>
    <w:rsid w:val="002C1A35"/>
    <w:rsid w:val="002C1E7F"/>
    <w:rsid w:val="002C2ACB"/>
    <w:rsid w:val="002C2B84"/>
    <w:rsid w:val="002C2D17"/>
    <w:rsid w:val="002C2D6C"/>
    <w:rsid w:val="002C303D"/>
    <w:rsid w:val="002C3C97"/>
    <w:rsid w:val="002C3CAC"/>
    <w:rsid w:val="002C3F57"/>
    <w:rsid w:val="002C4168"/>
    <w:rsid w:val="002C4A3A"/>
    <w:rsid w:val="002C4B66"/>
    <w:rsid w:val="002C50EF"/>
    <w:rsid w:val="002C5652"/>
    <w:rsid w:val="002C62CC"/>
    <w:rsid w:val="002C6620"/>
    <w:rsid w:val="002C6F19"/>
    <w:rsid w:val="002C7299"/>
    <w:rsid w:val="002C73B4"/>
    <w:rsid w:val="002D005E"/>
    <w:rsid w:val="002D02C6"/>
    <w:rsid w:val="002D0EC2"/>
    <w:rsid w:val="002D0FE9"/>
    <w:rsid w:val="002D19D0"/>
    <w:rsid w:val="002D2D7D"/>
    <w:rsid w:val="002D2DC2"/>
    <w:rsid w:val="002D31E0"/>
    <w:rsid w:val="002D366D"/>
    <w:rsid w:val="002D416E"/>
    <w:rsid w:val="002D41E0"/>
    <w:rsid w:val="002D50C6"/>
    <w:rsid w:val="002D60B6"/>
    <w:rsid w:val="002D6C0A"/>
    <w:rsid w:val="002D7142"/>
    <w:rsid w:val="002D768C"/>
    <w:rsid w:val="002E06D5"/>
    <w:rsid w:val="002E0F26"/>
    <w:rsid w:val="002E1E26"/>
    <w:rsid w:val="002E1FE3"/>
    <w:rsid w:val="002E21BC"/>
    <w:rsid w:val="002E2A6F"/>
    <w:rsid w:val="002E3758"/>
    <w:rsid w:val="002E4607"/>
    <w:rsid w:val="002E492D"/>
    <w:rsid w:val="002E5FB3"/>
    <w:rsid w:val="002E5FC1"/>
    <w:rsid w:val="002E66CF"/>
    <w:rsid w:val="002E6904"/>
    <w:rsid w:val="002E696F"/>
    <w:rsid w:val="002E6A0F"/>
    <w:rsid w:val="002E6C3B"/>
    <w:rsid w:val="002E6CD2"/>
    <w:rsid w:val="002E7AE6"/>
    <w:rsid w:val="002F011C"/>
    <w:rsid w:val="002F02C0"/>
    <w:rsid w:val="002F14BE"/>
    <w:rsid w:val="002F16AC"/>
    <w:rsid w:val="002F23D5"/>
    <w:rsid w:val="002F25A0"/>
    <w:rsid w:val="002F25A5"/>
    <w:rsid w:val="002F285F"/>
    <w:rsid w:val="002F2D08"/>
    <w:rsid w:val="002F318A"/>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B82"/>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79B"/>
    <w:rsid w:val="00325F1E"/>
    <w:rsid w:val="0032611B"/>
    <w:rsid w:val="00326380"/>
    <w:rsid w:val="0032778E"/>
    <w:rsid w:val="00330DF3"/>
    <w:rsid w:val="00331357"/>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ED4"/>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D5A"/>
    <w:rsid w:val="003501E4"/>
    <w:rsid w:val="003502CA"/>
    <w:rsid w:val="00350CA9"/>
    <w:rsid w:val="00350D13"/>
    <w:rsid w:val="00351A0E"/>
    <w:rsid w:val="00353075"/>
    <w:rsid w:val="00354722"/>
    <w:rsid w:val="00354AAE"/>
    <w:rsid w:val="003553F8"/>
    <w:rsid w:val="0035573D"/>
    <w:rsid w:val="00355F13"/>
    <w:rsid w:val="00356938"/>
    <w:rsid w:val="00356ACB"/>
    <w:rsid w:val="00356B58"/>
    <w:rsid w:val="0035778E"/>
    <w:rsid w:val="003578AC"/>
    <w:rsid w:val="003600FE"/>
    <w:rsid w:val="00360529"/>
    <w:rsid w:val="003606C4"/>
    <w:rsid w:val="00360DB0"/>
    <w:rsid w:val="00361016"/>
    <w:rsid w:val="003618EE"/>
    <w:rsid w:val="00361991"/>
    <w:rsid w:val="0036206A"/>
    <w:rsid w:val="00362A3A"/>
    <w:rsid w:val="00362FFE"/>
    <w:rsid w:val="0036300A"/>
    <w:rsid w:val="0036328F"/>
    <w:rsid w:val="003637CA"/>
    <w:rsid w:val="00363D3D"/>
    <w:rsid w:val="00363E1B"/>
    <w:rsid w:val="00363F28"/>
    <w:rsid w:val="00363F29"/>
    <w:rsid w:val="00364D63"/>
    <w:rsid w:val="00366A51"/>
    <w:rsid w:val="003674F9"/>
    <w:rsid w:val="00367719"/>
    <w:rsid w:val="0036783D"/>
    <w:rsid w:val="003705B9"/>
    <w:rsid w:val="00370C0C"/>
    <w:rsid w:val="00370E2F"/>
    <w:rsid w:val="00371593"/>
    <w:rsid w:val="003727FF"/>
    <w:rsid w:val="00372B64"/>
    <w:rsid w:val="00373738"/>
    <w:rsid w:val="00373A5D"/>
    <w:rsid w:val="00373BF6"/>
    <w:rsid w:val="00373F47"/>
    <w:rsid w:val="003759E9"/>
    <w:rsid w:val="00375C38"/>
    <w:rsid w:val="00375F41"/>
    <w:rsid w:val="003763EF"/>
    <w:rsid w:val="00376724"/>
    <w:rsid w:val="003769C5"/>
    <w:rsid w:val="00376BEF"/>
    <w:rsid w:val="00376DFD"/>
    <w:rsid w:val="0037751B"/>
    <w:rsid w:val="00377792"/>
    <w:rsid w:val="0037788C"/>
    <w:rsid w:val="00377C03"/>
    <w:rsid w:val="003808DE"/>
    <w:rsid w:val="00380E4C"/>
    <w:rsid w:val="00381CAA"/>
    <w:rsid w:val="003823E4"/>
    <w:rsid w:val="00382E5E"/>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87948"/>
    <w:rsid w:val="00390164"/>
    <w:rsid w:val="003909DD"/>
    <w:rsid w:val="00390EAC"/>
    <w:rsid w:val="003915CB"/>
    <w:rsid w:val="00391F4F"/>
    <w:rsid w:val="0039207C"/>
    <w:rsid w:val="00392E58"/>
    <w:rsid w:val="0039460B"/>
    <w:rsid w:val="00394EB9"/>
    <w:rsid w:val="00395048"/>
    <w:rsid w:val="003952B6"/>
    <w:rsid w:val="00396A33"/>
    <w:rsid w:val="00396CAD"/>
    <w:rsid w:val="003970C5"/>
    <w:rsid w:val="003974EA"/>
    <w:rsid w:val="00397A0D"/>
    <w:rsid w:val="00397F28"/>
    <w:rsid w:val="003A00CE"/>
    <w:rsid w:val="003A02C4"/>
    <w:rsid w:val="003A03DF"/>
    <w:rsid w:val="003A04DD"/>
    <w:rsid w:val="003A05A8"/>
    <w:rsid w:val="003A0D7A"/>
    <w:rsid w:val="003A0FA2"/>
    <w:rsid w:val="003A1314"/>
    <w:rsid w:val="003A1449"/>
    <w:rsid w:val="003A1CF2"/>
    <w:rsid w:val="003A21C8"/>
    <w:rsid w:val="003A23A8"/>
    <w:rsid w:val="003A29B3"/>
    <w:rsid w:val="003A2E1B"/>
    <w:rsid w:val="003A2FE9"/>
    <w:rsid w:val="003A381F"/>
    <w:rsid w:val="003A3DC6"/>
    <w:rsid w:val="003A3EB2"/>
    <w:rsid w:val="003A43B9"/>
    <w:rsid w:val="003A544B"/>
    <w:rsid w:val="003A588B"/>
    <w:rsid w:val="003A78B1"/>
    <w:rsid w:val="003A7A61"/>
    <w:rsid w:val="003B0DE1"/>
    <w:rsid w:val="003B169A"/>
    <w:rsid w:val="003B196D"/>
    <w:rsid w:val="003B1AF6"/>
    <w:rsid w:val="003B1C5C"/>
    <w:rsid w:val="003B1D3E"/>
    <w:rsid w:val="003B2A94"/>
    <w:rsid w:val="003B3C6A"/>
    <w:rsid w:val="003B3EF0"/>
    <w:rsid w:val="003B4175"/>
    <w:rsid w:val="003B490C"/>
    <w:rsid w:val="003B4DF0"/>
    <w:rsid w:val="003B5979"/>
    <w:rsid w:val="003B59BD"/>
    <w:rsid w:val="003B67BF"/>
    <w:rsid w:val="003B7A81"/>
    <w:rsid w:val="003C054B"/>
    <w:rsid w:val="003C0E2E"/>
    <w:rsid w:val="003C117F"/>
    <w:rsid w:val="003C131E"/>
    <w:rsid w:val="003C1BC1"/>
    <w:rsid w:val="003C24A7"/>
    <w:rsid w:val="003C36CB"/>
    <w:rsid w:val="003C37BE"/>
    <w:rsid w:val="003C3C2F"/>
    <w:rsid w:val="003C4845"/>
    <w:rsid w:val="003C4EAF"/>
    <w:rsid w:val="003C4F38"/>
    <w:rsid w:val="003C5722"/>
    <w:rsid w:val="003C5A31"/>
    <w:rsid w:val="003C679D"/>
    <w:rsid w:val="003C6840"/>
    <w:rsid w:val="003C6981"/>
    <w:rsid w:val="003C71A9"/>
    <w:rsid w:val="003C7365"/>
    <w:rsid w:val="003C742C"/>
    <w:rsid w:val="003C785E"/>
    <w:rsid w:val="003D0D82"/>
    <w:rsid w:val="003D19CF"/>
    <w:rsid w:val="003D1A36"/>
    <w:rsid w:val="003D2597"/>
    <w:rsid w:val="003D29D0"/>
    <w:rsid w:val="003D2F82"/>
    <w:rsid w:val="003D3FFB"/>
    <w:rsid w:val="003D44D6"/>
    <w:rsid w:val="003D5103"/>
    <w:rsid w:val="003D5AD6"/>
    <w:rsid w:val="003D68C8"/>
    <w:rsid w:val="003D6E2D"/>
    <w:rsid w:val="003D6FDF"/>
    <w:rsid w:val="003D73C6"/>
    <w:rsid w:val="003D75B9"/>
    <w:rsid w:val="003D7F75"/>
    <w:rsid w:val="003E031D"/>
    <w:rsid w:val="003E0955"/>
    <w:rsid w:val="003E1286"/>
    <w:rsid w:val="003E1757"/>
    <w:rsid w:val="003E1BED"/>
    <w:rsid w:val="003E32BB"/>
    <w:rsid w:val="003E3794"/>
    <w:rsid w:val="003E3F46"/>
    <w:rsid w:val="003E49A1"/>
    <w:rsid w:val="003E4D1C"/>
    <w:rsid w:val="003E648A"/>
    <w:rsid w:val="003E64DD"/>
    <w:rsid w:val="003E6BF8"/>
    <w:rsid w:val="003E6D9E"/>
    <w:rsid w:val="003E6DA0"/>
    <w:rsid w:val="003E723E"/>
    <w:rsid w:val="003E72BD"/>
    <w:rsid w:val="003E75F1"/>
    <w:rsid w:val="003E7A93"/>
    <w:rsid w:val="003F004E"/>
    <w:rsid w:val="003F009D"/>
    <w:rsid w:val="003F047A"/>
    <w:rsid w:val="003F08FB"/>
    <w:rsid w:val="003F0942"/>
    <w:rsid w:val="003F09C2"/>
    <w:rsid w:val="003F10D5"/>
    <w:rsid w:val="003F11CF"/>
    <w:rsid w:val="003F1A73"/>
    <w:rsid w:val="003F1EE2"/>
    <w:rsid w:val="003F24A6"/>
    <w:rsid w:val="003F3414"/>
    <w:rsid w:val="003F34BE"/>
    <w:rsid w:val="003F3CC0"/>
    <w:rsid w:val="003F3E1A"/>
    <w:rsid w:val="003F4350"/>
    <w:rsid w:val="003F4C57"/>
    <w:rsid w:val="003F4F02"/>
    <w:rsid w:val="003F5062"/>
    <w:rsid w:val="003F57A8"/>
    <w:rsid w:val="003F5D8A"/>
    <w:rsid w:val="003F5DD2"/>
    <w:rsid w:val="003F628A"/>
    <w:rsid w:val="003F652C"/>
    <w:rsid w:val="003F6622"/>
    <w:rsid w:val="003F6822"/>
    <w:rsid w:val="00400A4B"/>
    <w:rsid w:val="004010DD"/>
    <w:rsid w:val="00401867"/>
    <w:rsid w:val="00402048"/>
    <w:rsid w:val="0040249A"/>
    <w:rsid w:val="004026D6"/>
    <w:rsid w:val="00402ED3"/>
    <w:rsid w:val="0040359D"/>
    <w:rsid w:val="00405415"/>
    <w:rsid w:val="00405940"/>
    <w:rsid w:val="00405F98"/>
    <w:rsid w:val="004066C9"/>
    <w:rsid w:val="0040673F"/>
    <w:rsid w:val="004068AB"/>
    <w:rsid w:val="00410409"/>
    <w:rsid w:val="00410A5E"/>
    <w:rsid w:val="00410E98"/>
    <w:rsid w:val="00412B41"/>
    <w:rsid w:val="00412BAD"/>
    <w:rsid w:val="00412D9A"/>
    <w:rsid w:val="00412F56"/>
    <w:rsid w:val="00413E4A"/>
    <w:rsid w:val="00415202"/>
    <w:rsid w:val="00415206"/>
    <w:rsid w:val="00415B8F"/>
    <w:rsid w:val="004162D1"/>
    <w:rsid w:val="00416974"/>
    <w:rsid w:val="00416F04"/>
    <w:rsid w:val="00417638"/>
    <w:rsid w:val="00417F41"/>
    <w:rsid w:val="00420081"/>
    <w:rsid w:val="00420659"/>
    <w:rsid w:val="004206E1"/>
    <w:rsid w:val="00420917"/>
    <w:rsid w:val="0042449D"/>
    <w:rsid w:val="004252EC"/>
    <w:rsid w:val="00425985"/>
    <w:rsid w:val="00425FC1"/>
    <w:rsid w:val="0042622E"/>
    <w:rsid w:val="0042690E"/>
    <w:rsid w:val="00426AE4"/>
    <w:rsid w:val="00426D3A"/>
    <w:rsid w:val="00426DEE"/>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498F"/>
    <w:rsid w:val="00435086"/>
    <w:rsid w:val="00435B51"/>
    <w:rsid w:val="00436042"/>
    <w:rsid w:val="00436C5C"/>
    <w:rsid w:val="0043731C"/>
    <w:rsid w:val="00437386"/>
    <w:rsid w:val="00437511"/>
    <w:rsid w:val="00440340"/>
    <w:rsid w:val="004403B3"/>
    <w:rsid w:val="00440989"/>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4DB"/>
    <w:rsid w:val="00446618"/>
    <w:rsid w:val="00446F34"/>
    <w:rsid w:val="00447626"/>
    <w:rsid w:val="00447C37"/>
    <w:rsid w:val="00451513"/>
    <w:rsid w:val="00451899"/>
    <w:rsid w:val="00451D60"/>
    <w:rsid w:val="00452001"/>
    <w:rsid w:val="004527F9"/>
    <w:rsid w:val="0045320C"/>
    <w:rsid w:val="0045365A"/>
    <w:rsid w:val="00453B10"/>
    <w:rsid w:val="00453F3E"/>
    <w:rsid w:val="004548CE"/>
    <w:rsid w:val="00455044"/>
    <w:rsid w:val="00455256"/>
    <w:rsid w:val="004555DD"/>
    <w:rsid w:val="00456196"/>
    <w:rsid w:val="004567E6"/>
    <w:rsid w:val="00456A9A"/>
    <w:rsid w:val="00457549"/>
    <w:rsid w:val="00457840"/>
    <w:rsid w:val="00457986"/>
    <w:rsid w:val="00460CE7"/>
    <w:rsid w:val="00460FDC"/>
    <w:rsid w:val="00461525"/>
    <w:rsid w:val="004618A1"/>
    <w:rsid w:val="00461968"/>
    <w:rsid w:val="00461FA0"/>
    <w:rsid w:val="004622D9"/>
    <w:rsid w:val="0046262B"/>
    <w:rsid w:val="00462826"/>
    <w:rsid w:val="00462DAD"/>
    <w:rsid w:val="00463EDF"/>
    <w:rsid w:val="00464473"/>
    <w:rsid w:val="00464562"/>
    <w:rsid w:val="004647D6"/>
    <w:rsid w:val="0046481A"/>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31C4"/>
    <w:rsid w:val="00473358"/>
    <w:rsid w:val="004735A0"/>
    <w:rsid w:val="00473F8E"/>
    <w:rsid w:val="00474139"/>
    <w:rsid w:val="00475690"/>
    <w:rsid w:val="00475AD8"/>
    <w:rsid w:val="0047644F"/>
    <w:rsid w:val="00477517"/>
    <w:rsid w:val="00477672"/>
    <w:rsid w:val="00477FFB"/>
    <w:rsid w:val="004805E2"/>
    <w:rsid w:val="00480F78"/>
    <w:rsid w:val="00481574"/>
    <w:rsid w:val="00481BDC"/>
    <w:rsid w:val="00482145"/>
    <w:rsid w:val="004825A3"/>
    <w:rsid w:val="0048288F"/>
    <w:rsid w:val="00483717"/>
    <w:rsid w:val="00483ACC"/>
    <w:rsid w:val="00483F1A"/>
    <w:rsid w:val="0048407F"/>
    <w:rsid w:val="0048461E"/>
    <w:rsid w:val="0048477D"/>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A05"/>
    <w:rsid w:val="004934D1"/>
    <w:rsid w:val="00494C7C"/>
    <w:rsid w:val="00495647"/>
    <w:rsid w:val="004963A6"/>
    <w:rsid w:val="0049661B"/>
    <w:rsid w:val="004966A0"/>
    <w:rsid w:val="0049685A"/>
    <w:rsid w:val="0049695C"/>
    <w:rsid w:val="00496A7C"/>
    <w:rsid w:val="00496C57"/>
    <w:rsid w:val="0049739F"/>
    <w:rsid w:val="00497953"/>
    <w:rsid w:val="00497CF8"/>
    <w:rsid w:val="004A0193"/>
    <w:rsid w:val="004A075F"/>
    <w:rsid w:val="004A0798"/>
    <w:rsid w:val="004A1681"/>
    <w:rsid w:val="004A1C29"/>
    <w:rsid w:val="004A1F16"/>
    <w:rsid w:val="004A263B"/>
    <w:rsid w:val="004A2B2A"/>
    <w:rsid w:val="004A2BB5"/>
    <w:rsid w:val="004A33F3"/>
    <w:rsid w:val="004A3B41"/>
    <w:rsid w:val="004A3CBF"/>
    <w:rsid w:val="004A50BD"/>
    <w:rsid w:val="004A511A"/>
    <w:rsid w:val="004A5143"/>
    <w:rsid w:val="004A6020"/>
    <w:rsid w:val="004A6443"/>
    <w:rsid w:val="004A7447"/>
    <w:rsid w:val="004A76A9"/>
    <w:rsid w:val="004A7D67"/>
    <w:rsid w:val="004B01CC"/>
    <w:rsid w:val="004B14F2"/>
    <w:rsid w:val="004B176A"/>
    <w:rsid w:val="004B2061"/>
    <w:rsid w:val="004B21F3"/>
    <w:rsid w:val="004B23FD"/>
    <w:rsid w:val="004B2E65"/>
    <w:rsid w:val="004B326E"/>
    <w:rsid w:val="004B33CF"/>
    <w:rsid w:val="004B5313"/>
    <w:rsid w:val="004B55F1"/>
    <w:rsid w:val="004B5FBF"/>
    <w:rsid w:val="004B69E3"/>
    <w:rsid w:val="004B71BE"/>
    <w:rsid w:val="004B7315"/>
    <w:rsid w:val="004B7860"/>
    <w:rsid w:val="004B787D"/>
    <w:rsid w:val="004C0044"/>
    <w:rsid w:val="004C0898"/>
    <w:rsid w:val="004C0F82"/>
    <w:rsid w:val="004C1142"/>
    <w:rsid w:val="004C14DD"/>
    <w:rsid w:val="004C1676"/>
    <w:rsid w:val="004C21A7"/>
    <w:rsid w:val="004C2315"/>
    <w:rsid w:val="004C23B6"/>
    <w:rsid w:val="004C313E"/>
    <w:rsid w:val="004C36F0"/>
    <w:rsid w:val="004C399E"/>
    <w:rsid w:val="004C46A3"/>
    <w:rsid w:val="004C4ECE"/>
    <w:rsid w:val="004C5240"/>
    <w:rsid w:val="004C5E8C"/>
    <w:rsid w:val="004C622A"/>
    <w:rsid w:val="004C6EC7"/>
    <w:rsid w:val="004C73BB"/>
    <w:rsid w:val="004D09E3"/>
    <w:rsid w:val="004D0BB3"/>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7087"/>
    <w:rsid w:val="004D7219"/>
    <w:rsid w:val="004D735F"/>
    <w:rsid w:val="004D7882"/>
    <w:rsid w:val="004D791F"/>
    <w:rsid w:val="004D7C3F"/>
    <w:rsid w:val="004D7DF8"/>
    <w:rsid w:val="004E0782"/>
    <w:rsid w:val="004E0AE3"/>
    <w:rsid w:val="004E0FA9"/>
    <w:rsid w:val="004E154D"/>
    <w:rsid w:val="004E1635"/>
    <w:rsid w:val="004E17FA"/>
    <w:rsid w:val="004E19B5"/>
    <w:rsid w:val="004E1AB6"/>
    <w:rsid w:val="004E1FD2"/>
    <w:rsid w:val="004E1FF4"/>
    <w:rsid w:val="004E2085"/>
    <w:rsid w:val="004E21FD"/>
    <w:rsid w:val="004E2451"/>
    <w:rsid w:val="004E2FCA"/>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42F"/>
    <w:rsid w:val="004F17DB"/>
    <w:rsid w:val="004F1B6B"/>
    <w:rsid w:val="004F1C9E"/>
    <w:rsid w:val="004F285E"/>
    <w:rsid w:val="004F2A33"/>
    <w:rsid w:val="004F340F"/>
    <w:rsid w:val="004F36C7"/>
    <w:rsid w:val="004F41B7"/>
    <w:rsid w:val="004F4D07"/>
    <w:rsid w:val="004F53EB"/>
    <w:rsid w:val="004F56EA"/>
    <w:rsid w:val="004F5CE8"/>
    <w:rsid w:val="004F5F53"/>
    <w:rsid w:val="004F618B"/>
    <w:rsid w:val="004F6842"/>
    <w:rsid w:val="004F6950"/>
    <w:rsid w:val="004F7718"/>
    <w:rsid w:val="004F7D99"/>
    <w:rsid w:val="004F7E03"/>
    <w:rsid w:val="00500965"/>
    <w:rsid w:val="00500A9D"/>
    <w:rsid w:val="00500DE8"/>
    <w:rsid w:val="00500F6A"/>
    <w:rsid w:val="00501AE6"/>
    <w:rsid w:val="00502234"/>
    <w:rsid w:val="00502837"/>
    <w:rsid w:val="00502CE1"/>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BB9"/>
    <w:rsid w:val="00512FAB"/>
    <w:rsid w:val="00513748"/>
    <w:rsid w:val="00513E82"/>
    <w:rsid w:val="00513F10"/>
    <w:rsid w:val="00514956"/>
    <w:rsid w:val="0051510B"/>
    <w:rsid w:val="00516403"/>
    <w:rsid w:val="00516404"/>
    <w:rsid w:val="0051640C"/>
    <w:rsid w:val="00516A05"/>
    <w:rsid w:val="00516C0D"/>
    <w:rsid w:val="00516C44"/>
    <w:rsid w:val="00516DFB"/>
    <w:rsid w:val="00517254"/>
    <w:rsid w:val="00517368"/>
    <w:rsid w:val="0052068C"/>
    <w:rsid w:val="0052117A"/>
    <w:rsid w:val="00521773"/>
    <w:rsid w:val="005219B0"/>
    <w:rsid w:val="00521AA7"/>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1D33"/>
    <w:rsid w:val="005329F2"/>
    <w:rsid w:val="0053433F"/>
    <w:rsid w:val="00534EFC"/>
    <w:rsid w:val="0053557E"/>
    <w:rsid w:val="00535BB4"/>
    <w:rsid w:val="00535C48"/>
    <w:rsid w:val="00535D6A"/>
    <w:rsid w:val="00536597"/>
    <w:rsid w:val="00536A6A"/>
    <w:rsid w:val="00536B89"/>
    <w:rsid w:val="005373C2"/>
    <w:rsid w:val="005374EF"/>
    <w:rsid w:val="0053752F"/>
    <w:rsid w:val="00537F0C"/>
    <w:rsid w:val="00540175"/>
    <w:rsid w:val="00540447"/>
    <w:rsid w:val="0054047E"/>
    <w:rsid w:val="00540637"/>
    <w:rsid w:val="00540B9A"/>
    <w:rsid w:val="00540C0B"/>
    <w:rsid w:val="00540DAE"/>
    <w:rsid w:val="005411BA"/>
    <w:rsid w:val="00541444"/>
    <w:rsid w:val="00541A1D"/>
    <w:rsid w:val="00541C5F"/>
    <w:rsid w:val="00541C6F"/>
    <w:rsid w:val="0054207B"/>
    <w:rsid w:val="00543413"/>
    <w:rsid w:val="005439F1"/>
    <w:rsid w:val="00543CCB"/>
    <w:rsid w:val="00543E1E"/>
    <w:rsid w:val="00543E82"/>
    <w:rsid w:val="0054496B"/>
    <w:rsid w:val="0054499B"/>
    <w:rsid w:val="00544DDE"/>
    <w:rsid w:val="00544EBA"/>
    <w:rsid w:val="00545351"/>
    <w:rsid w:val="005459DB"/>
    <w:rsid w:val="00545C62"/>
    <w:rsid w:val="00545E3C"/>
    <w:rsid w:val="0054736E"/>
    <w:rsid w:val="00547EBD"/>
    <w:rsid w:val="0055012C"/>
    <w:rsid w:val="005504EB"/>
    <w:rsid w:val="005508CB"/>
    <w:rsid w:val="005509DE"/>
    <w:rsid w:val="00550D37"/>
    <w:rsid w:val="00551007"/>
    <w:rsid w:val="00551097"/>
    <w:rsid w:val="0055122F"/>
    <w:rsid w:val="00551CC7"/>
    <w:rsid w:val="005530D6"/>
    <w:rsid w:val="00553393"/>
    <w:rsid w:val="00553425"/>
    <w:rsid w:val="00553BF5"/>
    <w:rsid w:val="0055600E"/>
    <w:rsid w:val="00556081"/>
    <w:rsid w:val="00556103"/>
    <w:rsid w:val="00556A41"/>
    <w:rsid w:val="00556C3F"/>
    <w:rsid w:val="0055717F"/>
    <w:rsid w:val="00557350"/>
    <w:rsid w:val="00557538"/>
    <w:rsid w:val="00557CC4"/>
    <w:rsid w:val="00557E47"/>
    <w:rsid w:val="00560175"/>
    <w:rsid w:val="0056024A"/>
    <w:rsid w:val="0056091E"/>
    <w:rsid w:val="00560F3D"/>
    <w:rsid w:val="0056190B"/>
    <w:rsid w:val="00562CD7"/>
    <w:rsid w:val="00563A90"/>
    <w:rsid w:val="0056418B"/>
    <w:rsid w:val="00564E30"/>
    <w:rsid w:val="00564EB9"/>
    <w:rsid w:val="00564F91"/>
    <w:rsid w:val="0056504C"/>
    <w:rsid w:val="0056568B"/>
    <w:rsid w:val="00565DF2"/>
    <w:rsid w:val="005660FF"/>
    <w:rsid w:val="00566674"/>
    <w:rsid w:val="00567EE1"/>
    <w:rsid w:val="0057016E"/>
    <w:rsid w:val="005705AA"/>
    <w:rsid w:val="005712ED"/>
    <w:rsid w:val="005725CF"/>
    <w:rsid w:val="00572A43"/>
    <w:rsid w:val="00572CB8"/>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91"/>
    <w:rsid w:val="0059267E"/>
    <w:rsid w:val="00592B8A"/>
    <w:rsid w:val="00592C7B"/>
    <w:rsid w:val="00592D90"/>
    <w:rsid w:val="00593499"/>
    <w:rsid w:val="00593A89"/>
    <w:rsid w:val="00593BA5"/>
    <w:rsid w:val="00594859"/>
    <w:rsid w:val="00594A41"/>
    <w:rsid w:val="00594CBC"/>
    <w:rsid w:val="00594FEB"/>
    <w:rsid w:val="0059539E"/>
    <w:rsid w:val="00595C9D"/>
    <w:rsid w:val="00595D6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5D8"/>
    <w:rsid w:val="005A68FE"/>
    <w:rsid w:val="005A738A"/>
    <w:rsid w:val="005A76E1"/>
    <w:rsid w:val="005A7BB3"/>
    <w:rsid w:val="005A7F66"/>
    <w:rsid w:val="005B0386"/>
    <w:rsid w:val="005B0735"/>
    <w:rsid w:val="005B0886"/>
    <w:rsid w:val="005B1136"/>
    <w:rsid w:val="005B14A3"/>
    <w:rsid w:val="005B19C1"/>
    <w:rsid w:val="005B201D"/>
    <w:rsid w:val="005B2285"/>
    <w:rsid w:val="005B424D"/>
    <w:rsid w:val="005B4AA1"/>
    <w:rsid w:val="005B4C7C"/>
    <w:rsid w:val="005B4E18"/>
    <w:rsid w:val="005B651A"/>
    <w:rsid w:val="005B68FD"/>
    <w:rsid w:val="005B6B1E"/>
    <w:rsid w:val="005B6D46"/>
    <w:rsid w:val="005B7705"/>
    <w:rsid w:val="005B787F"/>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54C"/>
    <w:rsid w:val="005C497F"/>
    <w:rsid w:val="005C4B3C"/>
    <w:rsid w:val="005C4DBF"/>
    <w:rsid w:val="005C54A7"/>
    <w:rsid w:val="005C58FD"/>
    <w:rsid w:val="005C5FA8"/>
    <w:rsid w:val="005C61F4"/>
    <w:rsid w:val="005C65A3"/>
    <w:rsid w:val="005C7153"/>
    <w:rsid w:val="005C787A"/>
    <w:rsid w:val="005C7891"/>
    <w:rsid w:val="005C7EC7"/>
    <w:rsid w:val="005D011A"/>
    <w:rsid w:val="005D026F"/>
    <w:rsid w:val="005D08D5"/>
    <w:rsid w:val="005D14C7"/>
    <w:rsid w:val="005D20B7"/>
    <w:rsid w:val="005D28EC"/>
    <w:rsid w:val="005D2959"/>
    <w:rsid w:val="005D299C"/>
    <w:rsid w:val="005D35AC"/>
    <w:rsid w:val="005D3853"/>
    <w:rsid w:val="005D3E1D"/>
    <w:rsid w:val="005D3F5B"/>
    <w:rsid w:val="005D405A"/>
    <w:rsid w:val="005D431C"/>
    <w:rsid w:val="005D44D7"/>
    <w:rsid w:val="005D470B"/>
    <w:rsid w:val="005D4B82"/>
    <w:rsid w:val="005D4C63"/>
    <w:rsid w:val="005D5E23"/>
    <w:rsid w:val="005D61D8"/>
    <w:rsid w:val="005D6FC2"/>
    <w:rsid w:val="005D7606"/>
    <w:rsid w:val="005D7CD1"/>
    <w:rsid w:val="005E0EE8"/>
    <w:rsid w:val="005E1754"/>
    <w:rsid w:val="005E1CDE"/>
    <w:rsid w:val="005E1D5D"/>
    <w:rsid w:val="005E21F6"/>
    <w:rsid w:val="005E2992"/>
    <w:rsid w:val="005E330F"/>
    <w:rsid w:val="005E3A6C"/>
    <w:rsid w:val="005E49B1"/>
    <w:rsid w:val="005E61A5"/>
    <w:rsid w:val="005E6363"/>
    <w:rsid w:val="005E6A66"/>
    <w:rsid w:val="005E6F38"/>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D29"/>
    <w:rsid w:val="005F7646"/>
    <w:rsid w:val="005F7760"/>
    <w:rsid w:val="0060055B"/>
    <w:rsid w:val="00601E11"/>
    <w:rsid w:val="006027C9"/>
    <w:rsid w:val="006028EE"/>
    <w:rsid w:val="00602D7B"/>
    <w:rsid w:val="00603659"/>
    <w:rsid w:val="00603947"/>
    <w:rsid w:val="006045BA"/>
    <w:rsid w:val="006053EB"/>
    <w:rsid w:val="00605584"/>
    <w:rsid w:val="00605E7D"/>
    <w:rsid w:val="00606989"/>
    <w:rsid w:val="00606AFE"/>
    <w:rsid w:val="00607606"/>
    <w:rsid w:val="006077BC"/>
    <w:rsid w:val="00607E6E"/>
    <w:rsid w:val="0061082C"/>
    <w:rsid w:val="0061095D"/>
    <w:rsid w:val="00610BEF"/>
    <w:rsid w:val="00611784"/>
    <w:rsid w:val="0061190F"/>
    <w:rsid w:val="006119D4"/>
    <w:rsid w:val="00612354"/>
    <w:rsid w:val="00612486"/>
    <w:rsid w:val="00612513"/>
    <w:rsid w:val="00612574"/>
    <w:rsid w:val="006132DA"/>
    <w:rsid w:val="00614053"/>
    <w:rsid w:val="006142E8"/>
    <w:rsid w:val="006144E1"/>
    <w:rsid w:val="006149A2"/>
    <w:rsid w:val="0061540D"/>
    <w:rsid w:val="00615CED"/>
    <w:rsid w:val="006160AE"/>
    <w:rsid w:val="00616274"/>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4CC"/>
    <w:rsid w:val="00634570"/>
    <w:rsid w:val="00634607"/>
    <w:rsid w:val="00634697"/>
    <w:rsid w:val="00634916"/>
    <w:rsid w:val="006350AC"/>
    <w:rsid w:val="0063511E"/>
    <w:rsid w:val="00636ADC"/>
    <w:rsid w:val="006372FD"/>
    <w:rsid w:val="006374B2"/>
    <w:rsid w:val="0064030D"/>
    <w:rsid w:val="00641243"/>
    <w:rsid w:val="00641A74"/>
    <w:rsid w:val="00641C9D"/>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9B8"/>
    <w:rsid w:val="0065174F"/>
    <w:rsid w:val="00651ADA"/>
    <w:rsid w:val="00652E9F"/>
    <w:rsid w:val="00653158"/>
    <w:rsid w:val="006539D1"/>
    <w:rsid w:val="00654761"/>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E05"/>
    <w:rsid w:val="006653CC"/>
    <w:rsid w:val="0066551F"/>
    <w:rsid w:val="00665BED"/>
    <w:rsid w:val="00666BD6"/>
    <w:rsid w:val="00670063"/>
    <w:rsid w:val="00670EC9"/>
    <w:rsid w:val="0067159C"/>
    <w:rsid w:val="00671641"/>
    <w:rsid w:val="006716DD"/>
    <w:rsid w:val="00671D66"/>
    <w:rsid w:val="006724BC"/>
    <w:rsid w:val="00672B55"/>
    <w:rsid w:val="00672F0F"/>
    <w:rsid w:val="0067303E"/>
    <w:rsid w:val="006732EF"/>
    <w:rsid w:val="00673BCC"/>
    <w:rsid w:val="00673D2A"/>
    <w:rsid w:val="00673E93"/>
    <w:rsid w:val="00674483"/>
    <w:rsid w:val="0067501F"/>
    <w:rsid w:val="006756B3"/>
    <w:rsid w:val="00675717"/>
    <w:rsid w:val="00675DF2"/>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3E67"/>
    <w:rsid w:val="006844AD"/>
    <w:rsid w:val="006846B0"/>
    <w:rsid w:val="00684B37"/>
    <w:rsid w:val="00684E02"/>
    <w:rsid w:val="006853D1"/>
    <w:rsid w:val="00685545"/>
    <w:rsid w:val="00685D00"/>
    <w:rsid w:val="006865DB"/>
    <w:rsid w:val="006868DD"/>
    <w:rsid w:val="00686A01"/>
    <w:rsid w:val="00687457"/>
    <w:rsid w:val="00687F67"/>
    <w:rsid w:val="00687F9A"/>
    <w:rsid w:val="006906ED"/>
    <w:rsid w:val="00691268"/>
    <w:rsid w:val="006912D7"/>
    <w:rsid w:val="00691FC0"/>
    <w:rsid w:val="006924DE"/>
    <w:rsid w:val="00692BD5"/>
    <w:rsid w:val="00693B4F"/>
    <w:rsid w:val="00693C78"/>
    <w:rsid w:val="00693F99"/>
    <w:rsid w:val="0069416D"/>
    <w:rsid w:val="006944E3"/>
    <w:rsid w:val="00695011"/>
    <w:rsid w:val="00695045"/>
    <w:rsid w:val="006951B2"/>
    <w:rsid w:val="0069584B"/>
    <w:rsid w:val="00695A62"/>
    <w:rsid w:val="00695B07"/>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992"/>
    <w:rsid w:val="006A49BC"/>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ED1"/>
    <w:rsid w:val="006B66EF"/>
    <w:rsid w:val="006B6AFC"/>
    <w:rsid w:val="006B6ED7"/>
    <w:rsid w:val="006B7046"/>
    <w:rsid w:val="006B73FB"/>
    <w:rsid w:val="006B743B"/>
    <w:rsid w:val="006C026C"/>
    <w:rsid w:val="006C03A2"/>
    <w:rsid w:val="006C09D6"/>
    <w:rsid w:val="006C1270"/>
    <w:rsid w:val="006C1F1D"/>
    <w:rsid w:val="006C28DF"/>
    <w:rsid w:val="006C2A59"/>
    <w:rsid w:val="006C2BC6"/>
    <w:rsid w:val="006C323A"/>
    <w:rsid w:val="006C3DAA"/>
    <w:rsid w:val="006C4309"/>
    <w:rsid w:val="006C4B48"/>
    <w:rsid w:val="006C4CB6"/>
    <w:rsid w:val="006C519F"/>
    <w:rsid w:val="006C51AC"/>
    <w:rsid w:val="006C5520"/>
    <w:rsid w:val="006C5601"/>
    <w:rsid w:val="006C5DEA"/>
    <w:rsid w:val="006C6070"/>
    <w:rsid w:val="006C6BE6"/>
    <w:rsid w:val="006C6CD7"/>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7162"/>
    <w:rsid w:val="006D73E5"/>
    <w:rsid w:val="006D782C"/>
    <w:rsid w:val="006E051E"/>
    <w:rsid w:val="006E0B28"/>
    <w:rsid w:val="006E18C2"/>
    <w:rsid w:val="006E1FB2"/>
    <w:rsid w:val="006E2151"/>
    <w:rsid w:val="006E22C1"/>
    <w:rsid w:val="006E2716"/>
    <w:rsid w:val="006E2B09"/>
    <w:rsid w:val="006E2D30"/>
    <w:rsid w:val="006E3683"/>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88F"/>
    <w:rsid w:val="006F25F6"/>
    <w:rsid w:val="006F2D3C"/>
    <w:rsid w:val="006F4365"/>
    <w:rsid w:val="006F4579"/>
    <w:rsid w:val="006F46A3"/>
    <w:rsid w:val="006F47E7"/>
    <w:rsid w:val="006F48CB"/>
    <w:rsid w:val="006F492E"/>
    <w:rsid w:val="006F4A73"/>
    <w:rsid w:val="006F4BCD"/>
    <w:rsid w:val="006F5459"/>
    <w:rsid w:val="006F5CA8"/>
    <w:rsid w:val="006F5E76"/>
    <w:rsid w:val="006F6DB4"/>
    <w:rsid w:val="006F7531"/>
    <w:rsid w:val="006F75EB"/>
    <w:rsid w:val="006F7FC6"/>
    <w:rsid w:val="00701298"/>
    <w:rsid w:val="0070152A"/>
    <w:rsid w:val="00701968"/>
    <w:rsid w:val="00701C13"/>
    <w:rsid w:val="007025ED"/>
    <w:rsid w:val="007032C7"/>
    <w:rsid w:val="0070347A"/>
    <w:rsid w:val="007037AC"/>
    <w:rsid w:val="007037E6"/>
    <w:rsid w:val="007049E3"/>
    <w:rsid w:val="00705575"/>
    <w:rsid w:val="007055C0"/>
    <w:rsid w:val="007057DF"/>
    <w:rsid w:val="00705EF0"/>
    <w:rsid w:val="00705FF1"/>
    <w:rsid w:val="00706871"/>
    <w:rsid w:val="00706DFD"/>
    <w:rsid w:val="00707E5C"/>
    <w:rsid w:val="00707F1E"/>
    <w:rsid w:val="007108D1"/>
    <w:rsid w:val="00711650"/>
    <w:rsid w:val="007116EF"/>
    <w:rsid w:val="007129A6"/>
    <w:rsid w:val="0071327B"/>
    <w:rsid w:val="007133A3"/>
    <w:rsid w:val="00713B21"/>
    <w:rsid w:val="00713C5D"/>
    <w:rsid w:val="00714BA2"/>
    <w:rsid w:val="00714DAB"/>
    <w:rsid w:val="00715913"/>
    <w:rsid w:val="00716D30"/>
    <w:rsid w:val="0071720A"/>
    <w:rsid w:val="007178B9"/>
    <w:rsid w:val="0072031B"/>
    <w:rsid w:val="00720E69"/>
    <w:rsid w:val="007216C2"/>
    <w:rsid w:val="007229A0"/>
    <w:rsid w:val="00722A5B"/>
    <w:rsid w:val="00722AEA"/>
    <w:rsid w:val="00722BA0"/>
    <w:rsid w:val="00723B54"/>
    <w:rsid w:val="00724277"/>
    <w:rsid w:val="007246F9"/>
    <w:rsid w:val="00725586"/>
    <w:rsid w:val="00725A50"/>
    <w:rsid w:val="00725B5F"/>
    <w:rsid w:val="00726760"/>
    <w:rsid w:val="00726E0F"/>
    <w:rsid w:val="007276D6"/>
    <w:rsid w:val="00727A09"/>
    <w:rsid w:val="00727A7D"/>
    <w:rsid w:val="00730085"/>
    <w:rsid w:val="00731585"/>
    <w:rsid w:val="0073169B"/>
    <w:rsid w:val="007316A5"/>
    <w:rsid w:val="0073180E"/>
    <w:rsid w:val="00732333"/>
    <w:rsid w:val="007329FF"/>
    <w:rsid w:val="00732FBC"/>
    <w:rsid w:val="0073372F"/>
    <w:rsid w:val="00733763"/>
    <w:rsid w:val="00733795"/>
    <w:rsid w:val="00733C96"/>
    <w:rsid w:val="0073464A"/>
    <w:rsid w:val="007348A2"/>
    <w:rsid w:val="00734D57"/>
    <w:rsid w:val="00735132"/>
    <w:rsid w:val="0073573A"/>
    <w:rsid w:val="0073584C"/>
    <w:rsid w:val="00735AF6"/>
    <w:rsid w:val="00736CB5"/>
    <w:rsid w:val="00737018"/>
    <w:rsid w:val="00737C23"/>
    <w:rsid w:val="00737D6C"/>
    <w:rsid w:val="00737EA3"/>
    <w:rsid w:val="00740C90"/>
    <w:rsid w:val="00740E46"/>
    <w:rsid w:val="00740F00"/>
    <w:rsid w:val="0074195A"/>
    <w:rsid w:val="00741A4B"/>
    <w:rsid w:val="00741D55"/>
    <w:rsid w:val="00741E72"/>
    <w:rsid w:val="00742882"/>
    <w:rsid w:val="00744796"/>
    <w:rsid w:val="00744AA2"/>
    <w:rsid w:val="00744B52"/>
    <w:rsid w:val="00745858"/>
    <w:rsid w:val="00745AA8"/>
    <w:rsid w:val="00746C60"/>
    <w:rsid w:val="00747120"/>
    <w:rsid w:val="007501B3"/>
    <w:rsid w:val="00750843"/>
    <w:rsid w:val="00751B52"/>
    <w:rsid w:val="00751F31"/>
    <w:rsid w:val="00751F40"/>
    <w:rsid w:val="007525A3"/>
    <w:rsid w:val="007527F1"/>
    <w:rsid w:val="00753A04"/>
    <w:rsid w:val="00753DAA"/>
    <w:rsid w:val="0075422E"/>
    <w:rsid w:val="00754832"/>
    <w:rsid w:val="007551E2"/>
    <w:rsid w:val="007552C0"/>
    <w:rsid w:val="007555ED"/>
    <w:rsid w:val="00755DF9"/>
    <w:rsid w:val="00755E28"/>
    <w:rsid w:val="00756029"/>
    <w:rsid w:val="007562BF"/>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75"/>
    <w:rsid w:val="0076209B"/>
    <w:rsid w:val="007623E4"/>
    <w:rsid w:val="007623E7"/>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F2"/>
    <w:rsid w:val="00774C61"/>
    <w:rsid w:val="007750C7"/>
    <w:rsid w:val="007755CA"/>
    <w:rsid w:val="0077585A"/>
    <w:rsid w:val="0077632C"/>
    <w:rsid w:val="00776D98"/>
    <w:rsid w:val="00777C14"/>
    <w:rsid w:val="00777FE0"/>
    <w:rsid w:val="00780302"/>
    <w:rsid w:val="0078060E"/>
    <w:rsid w:val="007807F6"/>
    <w:rsid w:val="00780A99"/>
    <w:rsid w:val="00780B54"/>
    <w:rsid w:val="00780F47"/>
    <w:rsid w:val="0078321A"/>
    <w:rsid w:val="00783D46"/>
    <w:rsid w:val="00783E3D"/>
    <w:rsid w:val="0078472A"/>
    <w:rsid w:val="00784914"/>
    <w:rsid w:val="007856F0"/>
    <w:rsid w:val="00785A46"/>
    <w:rsid w:val="00790193"/>
    <w:rsid w:val="00791268"/>
    <w:rsid w:val="00791BB3"/>
    <w:rsid w:val="00791BD6"/>
    <w:rsid w:val="00791CA9"/>
    <w:rsid w:val="00791F54"/>
    <w:rsid w:val="00792074"/>
    <w:rsid w:val="00792C67"/>
    <w:rsid w:val="00792DE4"/>
    <w:rsid w:val="00792E90"/>
    <w:rsid w:val="0079307C"/>
    <w:rsid w:val="00793269"/>
    <w:rsid w:val="00794483"/>
    <w:rsid w:val="007944A0"/>
    <w:rsid w:val="00794531"/>
    <w:rsid w:val="007945B3"/>
    <w:rsid w:val="00794DF5"/>
    <w:rsid w:val="00794F16"/>
    <w:rsid w:val="0079504C"/>
    <w:rsid w:val="00795346"/>
    <w:rsid w:val="007955ED"/>
    <w:rsid w:val="0079604E"/>
    <w:rsid w:val="007960D1"/>
    <w:rsid w:val="00796A7C"/>
    <w:rsid w:val="00796BD0"/>
    <w:rsid w:val="00796D51"/>
    <w:rsid w:val="00796DB6"/>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7BF"/>
    <w:rsid w:val="007A7A37"/>
    <w:rsid w:val="007B058D"/>
    <w:rsid w:val="007B1628"/>
    <w:rsid w:val="007B17A9"/>
    <w:rsid w:val="007B2137"/>
    <w:rsid w:val="007B254F"/>
    <w:rsid w:val="007B3064"/>
    <w:rsid w:val="007B31A9"/>
    <w:rsid w:val="007B3214"/>
    <w:rsid w:val="007B4071"/>
    <w:rsid w:val="007B4D5D"/>
    <w:rsid w:val="007B5729"/>
    <w:rsid w:val="007B60B8"/>
    <w:rsid w:val="007B6F95"/>
    <w:rsid w:val="007B7AE5"/>
    <w:rsid w:val="007B7C2C"/>
    <w:rsid w:val="007C0982"/>
    <w:rsid w:val="007C0C6A"/>
    <w:rsid w:val="007C0EEB"/>
    <w:rsid w:val="007C1350"/>
    <w:rsid w:val="007C1633"/>
    <w:rsid w:val="007C16B5"/>
    <w:rsid w:val="007C20F8"/>
    <w:rsid w:val="007C3A80"/>
    <w:rsid w:val="007C41DB"/>
    <w:rsid w:val="007C48E9"/>
    <w:rsid w:val="007C4EF3"/>
    <w:rsid w:val="007C4FBA"/>
    <w:rsid w:val="007C525D"/>
    <w:rsid w:val="007C54F1"/>
    <w:rsid w:val="007C621A"/>
    <w:rsid w:val="007C6781"/>
    <w:rsid w:val="007C6D35"/>
    <w:rsid w:val="007C71C9"/>
    <w:rsid w:val="007C73FF"/>
    <w:rsid w:val="007C7589"/>
    <w:rsid w:val="007C7E84"/>
    <w:rsid w:val="007C7FC7"/>
    <w:rsid w:val="007D043B"/>
    <w:rsid w:val="007D0BE5"/>
    <w:rsid w:val="007D12A5"/>
    <w:rsid w:val="007D19DC"/>
    <w:rsid w:val="007D225D"/>
    <w:rsid w:val="007D239B"/>
    <w:rsid w:val="007D28E7"/>
    <w:rsid w:val="007D3365"/>
    <w:rsid w:val="007D377D"/>
    <w:rsid w:val="007D3A58"/>
    <w:rsid w:val="007D3B10"/>
    <w:rsid w:val="007D4946"/>
    <w:rsid w:val="007D4F94"/>
    <w:rsid w:val="007D7786"/>
    <w:rsid w:val="007D7B7F"/>
    <w:rsid w:val="007E0B15"/>
    <w:rsid w:val="007E0E42"/>
    <w:rsid w:val="007E1F2D"/>
    <w:rsid w:val="007E23B5"/>
    <w:rsid w:val="007E2B5E"/>
    <w:rsid w:val="007E31B1"/>
    <w:rsid w:val="007E3E89"/>
    <w:rsid w:val="007E44CE"/>
    <w:rsid w:val="007E46B7"/>
    <w:rsid w:val="007E4CAE"/>
    <w:rsid w:val="007E4DE7"/>
    <w:rsid w:val="007E5E97"/>
    <w:rsid w:val="007E7295"/>
    <w:rsid w:val="007E7994"/>
    <w:rsid w:val="007F0589"/>
    <w:rsid w:val="007F0F67"/>
    <w:rsid w:val="007F19AA"/>
    <w:rsid w:val="007F1F5A"/>
    <w:rsid w:val="007F215D"/>
    <w:rsid w:val="007F285A"/>
    <w:rsid w:val="007F2A39"/>
    <w:rsid w:val="007F381A"/>
    <w:rsid w:val="007F3A9C"/>
    <w:rsid w:val="007F439C"/>
    <w:rsid w:val="007F43F7"/>
    <w:rsid w:val="007F52D3"/>
    <w:rsid w:val="007F5E82"/>
    <w:rsid w:val="007F6188"/>
    <w:rsid w:val="007F65F0"/>
    <w:rsid w:val="007F691C"/>
    <w:rsid w:val="007F6A1B"/>
    <w:rsid w:val="007F749D"/>
    <w:rsid w:val="008001D3"/>
    <w:rsid w:val="008006B9"/>
    <w:rsid w:val="00800D2E"/>
    <w:rsid w:val="00800F54"/>
    <w:rsid w:val="00801192"/>
    <w:rsid w:val="00801219"/>
    <w:rsid w:val="00801839"/>
    <w:rsid w:val="00801958"/>
    <w:rsid w:val="0080201F"/>
    <w:rsid w:val="0080202F"/>
    <w:rsid w:val="0080237C"/>
    <w:rsid w:val="008043BC"/>
    <w:rsid w:val="008044AF"/>
    <w:rsid w:val="00804DFA"/>
    <w:rsid w:val="00805152"/>
    <w:rsid w:val="008051CB"/>
    <w:rsid w:val="008057EC"/>
    <w:rsid w:val="00805997"/>
    <w:rsid w:val="00806DA8"/>
    <w:rsid w:val="00806DF0"/>
    <w:rsid w:val="008070BA"/>
    <w:rsid w:val="00807164"/>
    <w:rsid w:val="00807605"/>
    <w:rsid w:val="00807640"/>
    <w:rsid w:val="00810247"/>
    <w:rsid w:val="0081028F"/>
    <w:rsid w:val="00810A07"/>
    <w:rsid w:val="00811660"/>
    <w:rsid w:val="0081233A"/>
    <w:rsid w:val="00812461"/>
    <w:rsid w:val="00812644"/>
    <w:rsid w:val="00812739"/>
    <w:rsid w:val="00812B5F"/>
    <w:rsid w:val="0081302E"/>
    <w:rsid w:val="008130E3"/>
    <w:rsid w:val="00814205"/>
    <w:rsid w:val="00814D40"/>
    <w:rsid w:val="008150C6"/>
    <w:rsid w:val="0081523D"/>
    <w:rsid w:val="00815A8A"/>
    <w:rsid w:val="00815BDE"/>
    <w:rsid w:val="00815FC2"/>
    <w:rsid w:val="008161E3"/>
    <w:rsid w:val="00816935"/>
    <w:rsid w:val="00816B69"/>
    <w:rsid w:val="00817082"/>
    <w:rsid w:val="008170AB"/>
    <w:rsid w:val="00817301"/>
    <w:rsid w:val="0081743B"/>
    <w:rsid w:val="00817C57"/>
    <w:rsid w:val="00817EF3"/>
    <w:rsid w:val="0082059A"/>
    <w:rsid w:val="00821655"/>
    <w:rsid w:val="008217B4"/>
    <w:rsid w:val="00823629"/>
    <w:rsid w:val="00823850"/>
    <w:rsid w:val="00824648"/>
    <w:rsid w:val="00824FC0"/>
    <w:rsid w:val="008252F8"/>
    <w:rsid w:val="008260FA"/>
    <w:rsid w:val="008266CB"/>
    <w:rsid w:val="00827E7B"/>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566"/>
    <w:rsid w:val="008406FB"/>
    <w:rsid w:val="00840D79"/>
    <w:rsid w:val="00840EBF"/>
    <w:rsid w:val="008418F2"/>
    <w:rsid w:val="00841F3C"/>
    <w:rsid w:val="00843399"/>
    <w:rsid w:val="008434CC"/>
    <w:rsid w:val="008437B4"/>
    <w:rsid w:val="0084445B"/>
    <w:rsid w:val="00844743"/>
    <w:rsid w:val="008462B3"/>
    <w:rsid w:val="00846304"/>
    <w:rsid w:val="00846746"/>
    <w:rsid w:val="00846891"/>
    <w:rsid w:val="00846AC6"/>
    <w:rsid w:val="00846B1F"/>
    <w:rsid w:val="00846D80"/>
    <w:rsid w:val="008473D6"/>
    <w:rsid w:val="008477C9"/>
    <w:rsid w:val="00847B5E"/>
    <w:rsid w:val="00847E0E"/>
    <w:rsid w:val="00852C0E"/>
    <w:rsid w:val="00852CB8"/>
    <w:rsid w:val="008530E6"/>
    <w:rsid w:val="0085311A"/>
    <w:rsid w:val="00853B72"/>
    <w:rsid w:val="00853E1E"/>
    <w:rsid w:val="00854D94"/>
    <w:rsid w:val="0085515F"/>
    <w:rsid w:val="00855789"/>
    <w:rsid w:val="0085649B"/>
    <w:rsid w:val="00856736"/>
    <w:rsid w:val="00856E9D"/>
    <w:rsid w:val="00857424"/>
    <w:rsid w:val="00857655"/>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785"/>
    <w:rsid w:val="00865943"/>
    <w:rsid w:val="00865972"/>
    <w:rsid w:val="0086679C"/>
    <w:rsid w:val="00866E1D"/>
    <w:rsid w:val="0086701F"/>
    <w:rsid w:val="0086761E"/>
    <w:rsid w:val="0087076C"/>
    <w:rsid w:val="0087111D"/>
    <w:rsid w:val="0087171F"/>
    <w:rsid w:val="00871E19"/>
    <w:rsid w:val="008723A9"/>
    <w:rsid w:val="008740C8"/>
    <w:rsid w:val="00874B68"/>
    <w:rsid w:val="00874DE3"/>
    <w:rsid w:val="008756CB"/>
    <w:rsid w:val="00875784"/>
    <w:rsid w:val="008765A8"/>
    <w:rsid w:val="0087688F"/>
    <w:rsid w:val="008779A6"/>
    <w:rsid w:val="00877A39"/>
    <w:rsid w:val="00877EAC"/>
    <w:rsid w:val="008804D5"/>
    <w:rsid w:val="00880E19"/>
    <w:rsid w:val="00880EF8"/>
    <w:rsid w:val="00881D56"/>
    <w:rsid w:val="008820C5"/>
    <w:rsid w:val="00882A6C"/>
    <w:rsid w:val="00882E9F"/>
    <w:rsid w:val="00882F2E"/>
    <w:rsid w:val="008838D5"/>
    <w:rsid w:val="00883B43"/>
    <w:rsid w:val="00884826"/>
    <w:rsid w:val="00884841"/>
    <w:rsid w:val="00884901"/>
    <w:rsid w:val="00884CBC"/>
    <w:rsid w:val="00884F84"/>
    <w:rsid w:val="008850A9"/>
    <w:rsid w:val="00885383"/>
    <w:rsid w:val="008853BD"/>
    <w:rsid w:val="00885745"/>
    <w:rsid w:val="00885925"/>
    <w:rsid w:val="00885FE7"/>
    <w:rsid w:val="00886370"/>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EE3"/>
    <w:rsid w:val="00894F0B"/>
    <w:rsid w:val="00895280"/>
    <w:rsid w:val="00895A76"/>
    <w:rsid w:val="00895AD1"/>
    <w:rsid w:val="00896404"/>
    <w:rsid w:val="008966C9"/>
    <w:rsid w:val="00897A78"/>
    <w:rsid w:val="00897ACF"/>
    <w:rsid w:val="00897B2C"/>
    <w:rsid w:val="00897DCB"/>
    <w:rsid w:val="00897EEA"/>
    <w:rsid w:val="008A00CC"/>
    <w:rsid w:val="008A0383"/>
    <w:rsid w:val="008A0705"/>
    <w:rsid w:val="008A1329"/>
    <w:rsid w:val="008A247D"/>
    <w:rsid w:val="008A25F2"/>
    <w:rsid w:val="008A2BC0"/>
    <w:rsid w:val="008A2EF7"/>
    <w:rsid w:val="008A2FDE"/>
    <w:rsid w:val="008A3813"/>
    <w:rsid w:val="008A4292"/>
    <w:rsid w:val="008A4DF5"/>
    <w:rsid w:val="008A5F7B"/>
    <w:rsid w:val="008A6B6B"/>
    <w:rsid w:val="008A6F18"/>
    <w:rsid w:val="008A784E"/>
    <w:rsid w:val="008B0387"/>
    <w:rsid w:val="008B0390"/>
    <w:rsid w:val="008B0455"/>
    <w:rsid w:val="008B055B"/>
    <w:rsid w:val="008B08F9"/>
    <w:rsid w:val="008B0C8D"/>
    <w:rsid w:val="008B162E"/>
    <w:rsid w:val="008B163F"/>
    <w:rsid w:val="008B2107"/>
    <w:rsid w:val="008B22A2"/>
    <w:rsid w:val="008B24C5"/>
    <w:rsid w:val="008B344A"/>
    <w:rsid w:val="008B37BA"/>
    <w:rsid w:val="008B48C1"/>
    <w:rsid w:val="008B4982"/>
    <w:rsid w:val="008B4A2E"/>
    <w:rsid w:val="008B4C69"/>
    <w:rsid w:val="008B55F4"/>
    <w:rsid w:val="008B59FC"/>
    <w:rsid w:val="008B5A7D"/>
    <w:rsid w:val="008B6E31"/>
    <w:rsid w:val="008B7729"/>
    <w:rsid w:val="008B7982"/>
    <w:rsid w:val="008B7FA9"/>
    <w:rsid w:val="008C04C5"/>
    <w:rsid w:val="008C092D"/>
    <w:rsid w:val="008C0FF2"/>
    <w:rsid w:val="008C1980"/>
    <w:rsid w:val="008C20BD"/>
    <w:rsid w:val="008C23AD"/>
    <w:rsid w:val="008C2762"/>
    <w:rsid w:val="008C30EB"/>
    <w:rsid w:val="008C332B"/>
    <w:rsid w:val="008C33A3"/>
    <w:rsid w:val="008C38CA"/>
    <w:rsid w:val="008C46C4"/>
    <w:rsid w:val="008C4707"/>
    <w:rsid w:val="008C49CD"/>
    <w:rsid w:val="008C4BB7"/>
    <w:rsid w:val="008C4FAF"/>
    <w:rsid w:val="008C4FFD"/>
    <w:rsid w:val="008C5034"/>
    <w:rsid w:val="008C5C72"/>
    <w:rsid w:val="008C60AC"/>
    <w:rsid w:val="008C6400"/>
    <w:rsid w:val="008C6473"/>
    <w:rsid w:val="008C64E0"/>
    <w:rsid w:val="008C691C"/>
    <w:rsid w:val="008C6DC6"/>
    <w:rsid w:val="008C703E"/>
    <w:rsid w:val="008C7EA7"/>
    <w:rsid w:val="008D0263"/>
    <w:rsid w:val="008D0DF5"/>
    <w:rsid w:val="008D0E3F"/>
    <w:rsid w:val="008D179C"/>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D52"/>
    <w:rsid w:val="008F2D81"/>
    <w:rsid w:val="008F3027"/>
    <w:rsid w:val="008F3117"/>
    <w:rsid w:val="008F38F6"/>
    <w:rsid w:val="008F392D"/>
    <w:rsid w:val="008F3960"/>
    <w:rsid w:val="008F3B17"/>
    <w:rsid w:val="008F3B31"/>
    <w:rsid w:val="008F3FE9"/>
    <w:rsid w:val="008F5250"/>
    <w:rsid w:val="008F565C"/>
    <w:rsid w:val="008F586A"/>
    <w:rsid w:val="008F65E8"/>
    <w:rsid w:val="008F6ADA"/>
    <w:rsid w:val="008F6AF0"/>
    <w:rsid w:val="008F6EE5"/>
    <w:rsid w:val="008F759C"/>
    <w:rsid w:val="008F75D3"/>
    <w:rsid w:val="009004AD"/>
    <w:rsid w:val="00900C7E"/>
    <w:rsid w:val="00901138"/>
    <w:rsid w:val="0090132A"/>
    <w:rsid w:val="00901DB9"/>
    <w:rsid w:val="009025F2"/>
    <w:rsid w:val="009029F1"/>
    <w:rsid w:val="00902EB7"/>
    <w:rsid w:val="009032BA"/>
    <w:rsid w:val="009032E4"/>
    <w:rsid w:val="00903CA0"/>
    <w:rsid w:val="00903EB5"/>
    <w:rsid w:val="00903F2C"/>
    <w:rsid w:val="009050BD"/>
    <w:rsid w:val="0090575A"/>
    <w:rsid w:val="00905C21"/>
    <w:rsid w:val="009062DC"/>
    <w:rsid w:val="0090676F"/>
    <w:rsid w:val="00906F69"/>
    <w:rsid w:val="0090732B"/>
    <w:rsid w:val="00907D55"/>
    <w:rsid w:val="00910389"/>
    <w:rsid w:val="00910537"/>
    <w:rsid w:val="00910F43"/>
    <w:rsid w:val="0091108E"/>
    <w:rsid w:val="00911418"/>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F54"/>
    <w:rsid w:val="00916445"/>
    <w:rsid w:val="00916DB3"/>
    <w:rsid w:val="0092038E"/>
    <w:rsid w:val="009207D8"/>
    <w:rsid w:val="00920B9C"/>
    <w:rsid w:val="00920D10"/>
    <w:rsid w:val="00921854"/>
    <w:rsid w:val="00921C07"/>
    <w:rsid w:val="00921D07"/>
    <w:rsid w:val="00921DB5"/>
    <w:rsid w:val="00923B6D"/>
    <w:rsid w:val="00923CA3"/>
    <w:rsid w:val="00923EA7"/>
    <w:rsid w:val="00923F3D"/>
    <w:rsid w:val="00924893"/>
    <w:rsid w:val="00924E90"/>
    <w:rsid w:val="00925E6E"/>
    <w:rsid w:val="00926030"/>
    <w:rsid w:val="0092617B"/>
    <w:rsid w:val="009261E6"/>
    <w:rsid w:val="009265C3"/>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A38"/>
    <w:rsid w:val="00934EF3"/>
    <w:rsid w:val="00935746"/>
    <w:rsid w:val="009365A4"/>
    <w:rsid w:val="009366C5"/>
    <w:rsid w:val="009373C3"/>
    <w:rsid w:val="009379FB"/>
    <w:rsid w:val="00937F98"/>
    <w:rsid w:val="009403BA"/>
    <w:rsid w:val="0094054A"/>
    <w:rsid w:val="009409F6"/>
    <w:rsid w:val="00940EE7"/>
    <w:rsid w:val="0094153D"/>
    <w:rsid w:val="00941C5E"/>
    <w:rsid w:val="00941F94"/>
    <w:rsid w:val="009421B0"/>
    <w:rsid w:val="00942EC3"/>
    <w:rsid w:val="0094392D"/>
    <w:rsid w:val="00943CB1"/>
    <w:rsid w:val="0094586B"/>
    <w:rsid w:val="00946591"/>
    <w:rsid w:val="009472E9"/>
    <w:rsid w:val="00947B55"/>
    <w:rsid w:val="00947F44"/>
    <w:rsid w:val="0095016C"/>
    <w:rsid w:val="0095043C"/>
    <w:rsid w:val="00950979"/>
    <w:rsid w:val="00950B6D"/>
    <w:rsid w:val="00950FBE"/>
    <w:rsid w:val="009514B0"/>
    <w:rsid w:val="00951786"/>
    <w:rsid w:val="00952042"/>
    <w:rsid w:val="00952AFC"/>
    <w:rsid w:val="00952B72"/>
    <w:rsid w:val="00952E4B"/>
    <w:rsid w:val="00952E82"/>
    <w:rsid w:val="00953C41"/>
    <w:rsid w:val="00953E17"/>
    <w:rsid w:val="00954177"/>
    <w:rsid w:val="0095608F"/>
    <w:rsid w:val="00956890"/>
    <w:rsid w:val="00956952"/>
    <w:rsid w:val="0095751E"/>
    <w:rsid w:val="00957F28"/>
    <w:rsid w:val="0096023E"/>
    <w:rsid w:val="00960716"/>
    <w:rsid w:val="00960BD8"/>
    <w:rsid w:val="009611DC"/>
    <w:rsid w:val="009612FB"/>
    <w:rsid w:val="0096175E"/>
    <w:rsid w:val="009623FF"/>
    <w:rsid w:val="00962DAA"/>
    <w:rsid w:val="0096321A"/>
    <w:rsid w:val="00963625"/>
    <w:rsid w:val="00963A69"/>
    <w:rsid w:val="009645A1"/>
    <w:rsid w:val="0096474B"/>
    <w:rsid w:val="009649FB"/>
    <w:rsid w:val="00964CB9"/>
    <w:rsid w:val="00964D4E"/>
    <w:rsid w:val="009661BC"/>
    <w:rsid w:val="009663DB"/>
    <w:rsid w:val="00966553"/>
    <w:rsid w:val="00966C5F"/>
    <w:rsid w:val="009704C8"/>
    <w:rsid w:val="009706C1"/>
    <w:rsid w:val="00970DF4"/>
    <w:rsid w:val="00970FC6"/>
    <w:rsid w:val="0097187A"/>
    <w:rsid w:val="009724E0"/>
    <w:rsid w:val="0097279D"/>
    <w:rsid w:val="009729D4"/>
    <w:rsid w:val="00972C16"/>
    <w:rsid w:val="0097307F"/>
    <w:rsid w:val="009734FC"/>
    <w:rsid w:val="009742E3"/>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8DF"/>
    <w:rsid w:val="00984B7B"/>
    <w:rsid w:val="009853C5"/>
    <w:rsid w:val="0098556A"/>
    <w:rsid w:val="00985590"/>
    <w:rsid w:val="00985968"/>
    <w:rsid w:val="009865F9"/>
    <w:rsid w:val="0098682A"/>
    <w:rsid w:val="00986B79"/>
    <w:rsid w:val="00987A93"/>
    <w:rsid w:val="0099019E"/>
    <w:rsid w:val="00990ADC"/>
    <w:rsid w:val="009914F3"/>
    <w:rsid w:val="0099170F"/>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0408"/>
    <w:rsid w:val="009A1097"/>
    <w:rsid w:val="009A1ADB"/>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C2D"/>
    <w:rsid w:val="009A6F60"/>
    <w:rsid w:val="009A728A"/>
    <w:rsid w:val="009B058A"/>
    <w:rsid w:val="009B0C06"/>
    <w:rsid w:val="009B132B"/>
    <w:rsid w:val="009B140A"/>
    <w:rsid w:val="009B14C2"/>
    <w:rsid w:val="009B1A31"/>
    <w:rsid w:val="009B1F4E"/>
    <w:rsid w:val="009B21D5"/>
    <w:rsid w:val="009B2AA2"/>
    <w:rsid w:val="009B2BFA"/>
    <w:rsid w:val="009B2F99"/>
    <w:rsid w:val="009B4B98"/>
    <w:rsid w:val="009B581B"/>
    <w:rsid w:val="009B5F00"/>
    <w:rsid w:val="009B6333"/>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3D6"/>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22"/>
    <w:rsid w:val="009D703B"/>
    <w:rsid w:val="009D7290"/>
    <w:rsid w:val="009D7743"/>
    <w:rsid w:val="009E023C"/>
    <w:rsid w:val="009E03B8"/>
    <w:rsid w:val="009E1328"/>
    <w:rsid w:val="009E1C56"/>
    <w:rsid w:val="009E1E48"/>
    <w:rsid w:val="009E2A7A"/>
    <w:rsid w:val="009E2AB4"/>
    <w:rsid w:val="009E2AD0"/>
    <w:rsid w:val="009E2AFA"/>
    <w:rsid w:val="009E3662"/>
    <w:rsid w:val="009E3903"/>
    <w:rsid w:val="009E4B9F"/>
    <w:rsid w:val="009E50C5"/>
    <w:rsid w:val="009E51C8"/>
    <w:rsid w:val="009E5E57"/>
    <w:rsid w:val="009E6298"/>
    <w:rsid w:val="009E62AD"/>
    <w:rsid w:val="009E6A53"/>
    <w:rsid w:val="009E6EE0"/>
    <w:rsid w:val="009E6F8D"/>
    <w:rsid w:val="009E75BA"/>
    <w:rsid w:val="009E7723"/>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EA"/>
    <w:rsid w:val="009F437E"/>
    <w:rsid w:val="009F4E70"/>
    <w:rsid w:val="009F563A"/>
    <w:rsid w:val="009F597D"/>
    <w:rsid w:val="009F599D"/>
    <w:rsid w:val="009F5F19"/>
    <w:rsid w:val="009F66A9"/>
    <w:rsid w:val="009F721E"/>
    <w:rsid w:val="009F754B"/>
    <w:rsid w:val="009F7EDA"/>
    <w:rsid w:val="00A011FF"/>
    <w:rsid w:val="00A01787"/>
    <w:rsid w:val="00A01CB1"/>
    <w:rsid w:val="00A01DDC"/>
    <w:rsid w:val="00A0275E"/>
    <w:rsid w:val="00A031F7"/>
    <w:rsid w:val="00A036E3"/>
    <w:rsid w:val="00A03C97"/>
    <w:rsid w:val="00A03FAE"/>
    <w:rsid w:val="00A0589F"/>
    <w:rsid w:val="00A06450"/>
    <w:rsid w:val="00A0648E"/>
    <w:rsid w:val="00A06DA2"/>
    <w:rsid w:val="00A06DCA"/>
    <w:rsid w:val="00A06EB9"/>
    <w:rsid w:val="00A075BC"/>
    <w:rsid w:val="00A079D2"/>
    <w:rsid w:val="00A07BE0"/>
    <w:rsid w:val="00A07CE1"/>
    <w:rsid w:val="00A07D56"/>
    <w:rsid w:val="00A10515"/>
    <w:rsid w:val="00A10FA9"/>
    <w:rsid w:val="00A11678"/>
    <w:rsid w:val="00A11EBC"/>
    <w:rsid w:val="00A121C1"/>
    <w:rsid w:val="00A123E9"/>
    <w:rsid w:val="00A130BE"/>
    <w:rsid w:val="00A132BE"/>
    <w:rsid w:val="00A13DCF"/>
    <w:rsid w:val="00A1408F"/>
    <w:rsid w:val="00A15046"/>
    <w:rsid w:val="00A15BD7"/>
    <w:rsid w:val="00A16342"/>
    <w:rsid w:val="00A16505"/>
    <w:rsid w:val="00A16A5F"/>
    <w:rsid w:val="00A1744B"/>
    <w:rsid w:val="00A17ABF"/>
    <w:rsid w:val="00A17D79"/>
    <w:rsid w:val="00A212B5"/>
    <w:rsid w:val="00A217EA"/>
    <w:rsid w:val="00A21CB2"/>
    <w:rsid w:val="00A22A93"/>
    <w:rsid w:val="00A22BA4"/>
    <w:rsid w:val="00A23523"/>
    <w:rsid w:val="00A2419D"/>
    <w:rsid w:val="00A2437F"/>
    <w:rsid w:val="00A24507"/>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1F3"/>
    <w:rsid w:val="00A4437E"/>
    <w:rsid w:val="00A4442A"/>
    <w:rsid w:val="00A44ABC"/>
    <w:rsid w:val="00A459CB"/>
    <w:rsid w:val="00A45E28"/>
    <w:rsid w:val="00A46138"/>
    <w:rsid w:val="00A47577"/>
    <w:rsid w:val="00A47634"/>
    <w:rsid w:val="00A47E56"/>
    <w:rsid w:val="00A510CF"/>
    <w:rsid w:val="00A51208"/>
    <w:rsid w:val="00A5121F"/>
    <w:rsid w:val="00A513B4"/>
    <w:rsid w:val="00A51C56"/>
    <w:rsid w:val="00A5202C"/>
    <w:rsid w:val="00A5226D"/>
    <w:rsid w:val="00A5270B"/>
    <w:rsid w:val="00A52ABF"/>
    <w:rsid w:val="00A530EC"/>
    <w:rsid w:val="00A533D3"/>
    <w:rsid w:val="00A541A1"/>
    <w:rsid w:val="00A550EB"/>
    <w:rsid w:val="00A553BA"/>
    <w:rsid w:val="00A56522"/>
    <w:rsid w:val="00A600DC"/>
    <w:rsid w:val="00A60708"/>
    <w:rsid w:val="00A60A20"/>
    <w:rsid w:val="00A60DBD"/>
    <w:rsid w:val="00A612DB"/>
    <w:rsid w:val="00A61EE8"/>
    <w:rsid w:val="00A62318"/>
    <w:rsid w:val="00A62F7F"/>
    <w:rsid w:val="00A63242"/>
    <w:rsid w:val="00A63915"/>
    <w:rsid w:val="00A63B08"/>
    <w:rsid w:val="00A63BCA"/>
    <w:rsid w:val="00A63C25"/>
    <w:rsid w:val="00A6408D"/>
    <w:rsid w:val="00A64ACC"/>
    <w:rsid w:val="00A64FE5"/>
    <w:rsid w:val="00A6551A"/>
    <w:rsid w:val="00A65A9C"/>
    <w:rsid w:val="00A65E20"/>
    <w:rsid w:val="00A65E31"/>
    <w:rsid w:val="00A6614C"/>
    <w:rsid w:val="00A6649C"/>
    <w:rsid w:val="00A66A17"/>
    <w:rsid w:val="00A66CF2"/>
    <w:rsid w:val="00A704AE"/>
    <w:rsid w:val="00A706F1"/>
    <w:rsid w:val="00A70EE5"/>
    <w:rsid w:val="00A7140D"/>
    <w:rsid w:val="00A715B2"/>
    <w:rsid w:val="00A71C22"/>
    <w:rsid w:val="00A720A0"/>
    <w:rsid w:val="00A72783"/>
    <w:rsid w:val="00A738F8"/>
    <w:rsid w:val="00A73990"/>
    <w:rsid w:val="00A73ABF"/>
    <w:rsid w:val="00A7457E"/>
    <w:rsid w:val="00A7491D"/>
    <w:rsid w:val="00A74BFD"/>
    <w:rsid w:val="00A74EDE"/>
    <w:rsid w:val="00A75AAD"/>
    <w:rsid w:val="00A75DDD"/>
    <w:rsid w:val="00A76041"/>
    <w:rsid w:val="00A765F1"/>
    <w:rsid w:val="00A76F34"/>
    <w:rsid w:val="00A77E97"/>
    <w:rsid w:val="00A80BAE"/>
    <w:rsid w:val="00A80D77"/>
    <w:rsid w:val="00A80F66"/>
    <w:rsid w:val="00A81156"/>
    <w:rsid w:val="00A815CB"/>
    <w:rsid w:val="00A81CF1"/>
    <w:rsid w:val="00A81E3F"/>
    <w:rsid w:val="00A831C7"/>
    <w:rsid w:val="00A834E2"/>
    <w:rsid w:val="00A83A67"/>
    <w:rsid w:val="00A84264"/>
    <w:rsid w:val="00A84AD0"/>
    <w:rsid w:val="00A85B9B"/>
    <w:rsid w:val="00A8631B"/>
    <w:rsid w:val="00A863D2"/>
    <w:rsid w:val="00A866E5"/>
    <w:rsid w:val="00A86CCB"/>
    <w:rsid w:val="00A910EE"/>
    <w:rsid w:val="00A91CEF"/>
    <w:rsid w:val="00A91E6E"/>
    <w:rsid w:val="00A92016"/>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533D"/>
    <w:rsid w:val="00AA58EE"/>
    <w:rsid w:val="00AA5C1E"/>
    <w:rsid w:val="00AA5E3E"/>
    <w:rsid w:val="00AA5F25"/>
    <w:rsid w:val="00AA6393"/>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4F47"/>
    <w:rsid w:val="00AB5366"/>
    <w:rsid w:val="00AB549D"/>
    <w:rsid w:val="00AB57AE"/>
    <w:rsid w:val="00AB590F"/>
    <w:rsid w:val="00AB5E94"/>
    <w:rsid w:val="00AB637A"/>
    <w:rsid w:val="00AB6A28"/>
    <w:rsid w:val="00AB72F2"/>
    <w:rsid w:val="00AB743B"/>
    <w:rsid w:val="00AB78F7"/>
    <w:rsid w:val="00AC000D"/>
    <w:rsid w:val="00AC003F"/>
    <w:rsid w:val="00AC0166"/>
    <w:rsid w:val="00AC0AE6"/>
    <w:rsid w:val="00AC0BE7"/>
    <w:rsid w:val="00AC0F58"/>
    <w:rsid w:val="00AC1E81"/>
    <w:rsid w:val="00AC21DA"/>
    <w:rsid w:val="00AC2B3F"/>
    <w:rsid w:val="00AC2F8B"/>
    <w:rsid w:val="00AC326C"/>
    <w:rsid w:val="00AC33EA"/>
    <w:rsid w:val="00AC365B"/>
    <w:rsid w:val="00AC3B98"/>
    <w:rsid w:val="00AC3E6C"/>
    <w:rsid w:val="00AC4335"/>
    <w:rsid w:val="00AC4609"/>
    <w:rsid w:val="00AC4C21"/>
    <w:rsid w:val="00AC5CFD"/>
    <w:rsid w:val="00AC6266"/>
    <w:rsid w:val="00AC6329"/>
    <w:rsid w:val="00AC77F7"/>
    <w:rsid w:val="00AD05F8"/>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19D6"/>
    <w:rsid w:val="00AE26CE"/>
    <w:rsid w:val="00AE284E"/>
    <w:rsid w:val="00AE2B56"/>
    <w:rsid w:val="00AE3604"/>
    <w:rsid w:val="00AE3FA9"/>
    <w:rsid w:val="00AE5AEE"/>
    <w:rsid w:val="00AE5C22"/>
    <w:rsid w:val="00AE5DCE"/>
    <w:rsid w:val="00AE5E33"/>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748"/>
    <w:rsid w:val="00B04A20"/>
    <w:rsid w:val="00B04D8A"/>
    <w:rsid w:val="00B0511C"/>
    <w:rsid w:val="00B05D66"/>
    <w:rsid w:val="00B05D7F"/>
    <w:rsid w:val="00B05DCC"/>
    <w:rsid w:val="00B0623A"/>
    <w:rsid w:val="00B0679A"/>
    <w:rsid w:val="00B067CC"/>
    <w:rsid w:val="00B0700D"/>
    <w:rsid w:val="00B074F0"/>
    <w:rsid w:val="00B07F83"/>
    <w:rsid w:val="00B1063D"/>
    <w:rsid w:val="00B1125F"/>
    <w:rsid w:val="00B1144A"/>
    <w:rsid w:val="00B11467"/>
    <w:rsid w:val="00B11898"/>
    <w:rsid w:val="00B1236E"/>
    <w:rsid w:val="00B128E0"/>
    <w:rsid w:val="00B12D91"/>
    <w:rsid w:val="00B13307"/>
    <w:rsid w:val="00B13B9E"/>
    <w:rsid w:val="00B14250"/>
    <w:rsid w:val="00B144C1"/>
    <w:rsid w:val="00B162F8"/>
    <w:rsid w:val="00B163E4"/>
    <w:rsid w:val="00B16451"/>
    <w:rsid w:val="00B16577"/>
    <w:rsid w:val="00B16BD6"/>
    <w:rsid w:val="00B172A1"/>
    <w:rsid w:val="00B17516"/>
    <w:rsid w:val="00B17748"/>
    <w:rsid w:val="00B1797F"/>
    <w:rsid w:val="00B17C25"/>
    <w:rsid w:val="00B20033"/>
    <w:rsid w:val="00B20514"/>
    <w:rsid w:val="00B20835"/>
    <w:rsid w:val="00B20DBC"/>
    <w:rsid w:val="00B2115E"/>
    <w:rsid w:val="00B2118B"/>
    <w:rsid w:val="00B215E8"/>
    <w:rsid w:val="00B21829"/>
    <w:rsid w:val="00B21B71"/>
    <w:rsid w:val="00B21C1E"/>
    <w:rsid w:val="00B21F41"/>
    <w:rsid w:val="00B22D2A"/>
    <w:rsid w:val="00B23086"/>
    <w:rsid w:val="00B2325E"/>
    <w:rsid w:val="00B2383D"/>
    <w:rsid w:val="00B246C5"/>
    <w:rsid w:val="00B25226"/>
    <w:rsid w:val="00B2569F"/>
    <w:rsid w:val="00B25F74"/>
    <w:rsid w:val="00B25FCB"/>
    <w:rsid w:val="00B26727"/>
    <w:rsid w:val="00B26A05"/>
    <w:rsid w:val="00B26E42"/>
    <w:rsid w:val="00B300F0"/>
    <w:rsid w:val="00B303BA"/>
    <w:rsid w:val="00B3070D"/>
    <w:rsid w:val="00B31192"/>
    <w:rsid w:val="00B312EC"/>
    <w:rsid w:val="00B31B4F"/>
    <w:rsid w:val="00B31DB4"/>
    <w:rsid w:val="00B3227B"/>
    <w:rsid w:val="00B33420"/>
    <w:rsid w:val="00B334A6"/>
    <w:rsid w:val="00B3374B"/>
    <w:rsid w:val="00B33918"/>
    <w:rsid w:val="00B33B90"/>
    <w:rsid w:val="00B34422"/>
    <w:rsid w:val="00B34A7C"/>
    <w:rsid w:val="00B34D09"/>
    <w:rsid w:val="00B34DE8"/>
    <w:rsid w:val="00B3512B"/>
    <w:rsid w:val="00B3536B"/>
    <w:rsid w:val="00B3541B"/>
    <w:rsid w:val="00B357B9"/>
    <w:rsid w:val="00B35D11"/>
    <w:rsid w:val="00B35EAB"/>
    <w:rsid w:val="00B362EF"/>
    <w:rsid w:val="00B36781"/>
    <w:rsid w:val="00B36980"/>
    <w:rsid w:val="00B37216"/>
    <w:rsid w:val="00B372B4"/>
    <w:rsid w:val="00B374E9"/>
    <w:rsid w:val="00B375C7"/>
    <w:rsid w:val="00B37E5E"/>
    <w:rsid w:val="00B401A2"/>
    <w:rsid w:val="00B40A38"/>
    <w:rsid w:val="00B41184"/>
    <w:rsid w:val="00B4119B"/>
    <w:rsid w:val="00B412C0"/>
    <w:rsid w:val="00B4147B"/>
    <w:rsid w:val="00B42256"/>
    <w:rsid w:val="00B42477"/>
    <w:rsid w:val="00B4255D"/>
    <w:rsid w:val="00B42632"/>
    <w:rsid w:val="00B42E2B"/>
    <w:rsid w:val="00B430CE"/>
    <w:rsid w:val="00B436C9"/>
    <w:rsid w:val="00B44422"/>
    <w:rsid w:val="00B452AC"/>
    <w:rsid w:val="00B45821"/>
    <w:rsid w:val="00B45A58"/>
    <w:rsid w:val="00B466B4"/>
    <w:rsid w:val="00B467B3"/>
    <w:rsid w:val="00B46C52"/>
    <w:rsid w:val="00B46E4F"/>
    <w:rsid w:val="00B4773E"/>
    <w:rsid w:val="00B501F4"/>
    <w:rsid w:val="00B50735"/>
    <w:rsid w:val="00B51139"/>
    <w:rsid w:val="00B511C2"/>
    <w:rsid w:val="00B516A4"/>
    <w:rsid w:val="00B51B57"/>
    <w:rsid w:val="00B51C36"/>
    <w:rsid w:val="00B51C7A"/>
    <w:rsid w:val="00B520A0"/>
    <w:rsid w:val="00B5295A"/>
    <w:rsid w:val="00B529DB"/>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278C"/>
    <w:rsid w:val="00B72B82"/>
    <w:rsid w:val="00B72BE2"/>
    <w:rsid w:val="00B72C0D"/>
    <w:rsid w:val="00B72C63"/>
    <w:rsid w:val="00B7303A"/>
    <w:rsid w:val="00B732D7"/>
    <w:rsid w:val="00B7356A"/>
    <w:rsid w:val="00B7371A"/>
    <w:rsid w:val="00B744C5"/>
    <w:rsid w:val="00B74604"/>
    <w:rsid w:val="00B7485C"/>
    <w:rsid w:val="00B74871"/>
    <w:rsid w:val="00B7520C"/>
    <w:rsid w:val="00B76208"/>
    <w:rsid w:val="00B76C8D"/>
    <w:rsid w:val="00B77111"/>
    <w:rsid w:val="00B77F2E"/>
    <w:rsid w:val="00B80330"/>
    <w:rsid w:val="00B80678"/>
    <w:rsid w:val="00B80B65"/>
    <w:rsid w:val="00B80C28"/>
    <w:rsid w:val="00B8249F"/>
    <w:rsid w:val="00B8368A"/>
    <w:rsid w:val="00B83EF6"/>
    <w:rsid w:val="00B853B5"/>
    <w:rsid w:val="00B86AB6"/>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99D"/>
    <w:rsid w:val="00B92CC2"/>
    <w:rsid w:val="00B93148"/>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1AF1"/>
    <w:rsid w:val="00BB1DA9"/>
    <w:rsid w:val="00BB2066"/>
    <w:rsid w:val="00BB20D0"/>
    <w:rsid w:val="00BB2AC3"/>
    <w:rsid w:val="00BB32AA"/>
    <w:rsid w:val="00BB3410"/>
    <w:rsid w:val="00BB3589"/>
    <w:rsid w:val="00BB39EB"/>
    <w:rsid w:val="00BB3AAA"/>
    <w:rsid w:val="00BB3E5E"/>
    <w:rsid w:val="00BB40E2"/>
    <w:rsid w:val="00BB4162"/>
    <w:rsid w:val="00BB4BFA"/>
    <w:rsid w:val="00BB57DD"/>
    <w:rsid w:val="00BB5B9D"/>
    <w:rsid w:val="00BB6194"/>
    <w:rsid w:val="00BB7E4C"/>
    <w:rsid w:val="00BC00C5"/>
    <w:rsid w:val="00BC04DF"/>
    <w:rsid w:val="00BC0870"/>
    <w:rsid w:val="00BC14A2"/>
    <w:rsid w:val="00BC17A7"/>
    <w:rsid w:val="00BC1E93"/>
    <w:rsid w:val="00BC270F"/>
    <w:rsid w:val="00BC2BF5"/>
    <w:rsid w:val="00BC3674"/>
    <w:rsid w:val="00BC3A97"/>
    <w:rsid w:val="00BC3C20"/>
    <w:rsid w:val="00BC48D7"/>
    <w:rsid w:val="00BC4C9A"/>
    <w:rsid w:val="00BC509D"/>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890"/>
    <w:rsid w:val="00BD690B"/>
    <w:rsid w:val="00BD74B6"/>
    <w:rsid w:val="00BD76F4"/>
    <w:rsid w:val="00BD7805"/>
    <w:rsid w:val="00BD782C"/>
    <w:rsid w:val="00BD7980"/>
    <w:rsid w:val="00BD7C1D"/>
    <w:rsid w:val="00BE08AB"/>
    <w:rsid w:val="00BE1093"/>
    <w:rsid w:val="00BE20CB"/>
    <w:rsid w:val="00BE25F6"/>
    <w:rsid w:val="00BE2EE1"/>
    <w:rsid w:val="00BE3542"/>
    <w:rsid w:val="00BE4269"/>
    <w:rsid w:val="00BE484C"/>
    <w:rsid w:val="00BE5073"/>
    <w:rsid w:val="00BE57AC"/>
    <w:rsid w:val="00BE5B98"/>
    <w:rsid w:val="00BE6015"/>
    <w:rsid w:val="00BE60AA"/>
    <w:rsid w:val="00BE7158"/>
    <w:rsid w:val="00BE7349"/>
    <w:rsid w:val="00BE79B9"/>
    <w:rsid w:val="00BE7A5A"/>
    <w:rsid w:val="00BE7EB1"/>
    <w:rsid w:val="00BF03CE"/>
    <w:rsid w:val="00BF224E"/>
    <w:rsid w:val="00BF2D5D"/>
    <w:rsid w:val="00BF3255"/>
    <w:rsid w:val="00BF36E0"/>
    <w:rsid w:val="00BF385E"/>
    <w:rsid w:val="00BF3D39"/>
    <w:rsid w:val="00BF3DE5"/>
    <w:rsid w:val="00BF41FE"/>
    <w:rsid w:val="00BF420C"/>
    <w:rsid w:val="00BF4473"/>
    <w:rsid w:val="00BF4852"/>
    <w:rsid w:val="00BF571A"/>
    <w:rsid w:val="00BF5C35"/>
    <w:rsid w:val="00BF5EE5"/>
    <w:rsid w:val="00BF613D"/>
    <w:rsid w:val="00BF67F0"/>
    <w:rsid w:val="00BF6C99"/>
    <w:rsid w:val="00BF703C"/>
    <w:rsid w:val="00BF70FC"/>
    <w:rsid w:val="00BF756A"/>
    <w:rsid w:val="00C004CA"/>
    <w:rsid w:val="00C0059A"/>
    <w:rsid w:val="00C005F8"/>
    <w:rsid w:val="00C0060B"/>
    <w:rsid w:val="00C0137D"/>
    <w:rsid w:val="00C013EB"/>
    <w:rsid w:val="00C01ADB"/>
    <w:rsid w:val="00C01E59"/>
    <w:rsid w:val="00C027E0"/>
    <w:rsid w:val="00C03390"/>
    <w:rsid w:val="00C036F0"/>
    <w:rsid w:val="00C03935"/>
    <w:rsid w:val="00C03A12"/>
    <w:rsid w:val="00C03C35"/>
    <w:rsid w:val="00C03D1E"/>
    <w:rsid w:val="00C0437A"/>
    <w:rsid w:val="00C0473F"/>
    <w:rsid w:val="00C04B8B"/>
    <w:rsid w:val="00C050BF"/>
    <w:rsid w:val="00C050FE"/>
    <w:rsid w:val="00C05258"/>
    <w:rsid w:val="00C05321"/>
    <w:rsid w:val="00C05F35"/>
    <w:rsid w:val="00C06583"/>
    <w:rsid w:val="00C06C5B"/>
    <w:rsid w:val="00C07076"/>
    <w:rsid w:val="00C078EE"/>
    <w:rsid w:val="00C07EF4"/>
    <w:rsid w:val="00C1018F"/>
    <w:rsid w:val="00C10CD3"/>
    <w:rsid w:val="00C1197D"/>
    <w:rsid w:val="00C121BD"/>
    <w:rsid w:val="00C12225"/>
    <w:rsid w:val="00C1299C"/>
    <w:rsid w:val="00C13560"/>
    <w:rsid w:val="00C14D0A"/>
    <w:rsid w:val="00C14E6E"/>
    <w:rsid w:val="00C15506"/>
    <w:rsid w:val="00C1599D"/>
    <w:rsid w:val="00C15EA1"/>
    <w:rsid w:val="00C162AE"/>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881"/>
    <w:rsid w:val="00C31319"/>
    <w:rsid w:val="00C31BA9"/>
    <w:rsid w:val="00C32175"/>
    <w:rsid w:val="00C32564"/>
    <w:rsid w:val="00C325D3"/>
    <w:rsid w:val="00C3267D"/>
    <w:rsid w:val="00C329A2"/>
    <w:rsid w:val="00C329BD"/>
    <w:rsid w:val="00C32BBC"/>
    <w:rsid w:val="00C339C3"/>
    <w:rsid w:val="00C33D28"/>
    <w:rsid w:val="00C34B39"/>
    <w:rsid w:val="00C358B0"/>
    <w:rsid w:val="00C35C26"/>
    <w:rsid w:val="00C35E9E"/>
    <w:rsid w:val="00C36151"/>
    <w:rsid w:val="00C3687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504B"/>
    <w:rsid w:val="00C450F2"/>
    <w:rsid w:val="00C4560A"/>
    <w:rsid w:val="00C45BF7"/>
    <w:rsid w:val="00C45C7B"/>
    <w:rsid w:val="00C45CFD"/>
    <w:rsid w:val="00C46036"/>
    <w:rsid w:val="00C46C35"/>
    <w:rsid w:val="00C5094D"/>
    <w:rsid w:val="00C5109A"/>
    <w:rsid w:val="00C511A0"/>
    <w:rsid w:val="00C5188C"/>
    <w:rsid w:val="00C526F7"/>
    <w:rsid w:val="00C52AA1"/>
    <w:rsid w:val="00C53141"/>
    <w:rsid w:val="00C53A14"/>
    <w:rsid w:val="00C53D63"/>
    <w:rsid w:val="00C53F3C"/>
    <w:rsid w:val="00C547FE"/>
    <w:rsid w:val="00C55377"/>
    <w:rsid w:val="00C55897"/>
    <w:rsid w:val="00C55ABA"/>
    <w:rsid w:val="00C5608C"/>
    <w:rsid w:val="00C5646C"/>
    <w:rsid w:val="00C576FC"/>
    <w:rsid w:val="00C612E5"/>
    <w:rsid w:val="00C61339"/>
    <w:rsid w:val="00C615AB"/>
    <w:rsid w:val="00C6242E"/>
    <w:rsid w:val="00C62879"/>
    <w:rsid w:val="00C628EA"/>
    <w:rsid w:val="00C65D44"/>
    <w:rsid w:val="00C65DCD"/>
    <w:rsid w:val="00C6656F"/>
    <w:rsid w:val="00C66DA0"/>
    <w:rsid w:val="00C66F40"/>
    <w:rsid w:val="00C670B5"/>
    <w:rsid w:val="00C6717B"/>
    <w:rsid w:val="00C706C2"/>
    <w:rsid w:val="00C70A0D"/>
    <w:rsid w:val="00C70F59"/>
    <w:rsid w:val="00C7173C"/>
    <w:rsid w:val="00C71758"/>
    <w:rsid w:val="00C71FE1"/>
    <w:rsid w:val="00C72576"/>
    <w:rsid w:val="00C729E7"/>
    <w:rsid w:val="00C736DD"/>
    <w:rsid w:val="00C73A69"/>
    <w:rsid w:val="00C740AF"/>
    <w:rsid w:val="00C74925"/>
    <w:rsid w:val="00C74AD9"/>
    <w:rsid w:val="00C74B45"/>
    <w:rsid w:val="00C74E2A"/>
    <w:rsid w:val="00C74EC5"/>
    <w:rsid w:val="00C765CF"/>
    <w:rsid w:val="00C76655"/>
    <w:rsid w:val="00C76BCC"/>
    <w:rsid w:val="00C772E1"/>
    <w:rsid w:val="00C772FB"/>
    <w:rsid w:val="00C77313"/>
    <w:rsid w:val="00C7754E"/>
    <w:rsid w:val="00C77DDD"/>
    <w:rsid w:val="00C806CC"/>
    <w:rsid w:val="00C8077C"/>
    <w:rsid w:val="00C8081E"/>
    <w:rsid w:val="00C80D2C"/>
    <w:rsid w:val="00C814B6"/>
    <w:rsid w:val="00C81D36"/>
    <w:rsid w:val="00C82C52"/>
    <w:rsid w:val="00C8340E"/>
    <w:rsid w:val="00C8400C"/>
    <w:rsid w:val="00C84AA3"/>
    <w:rsid w:val="00C84CB1"/>
    <w:rsid w:val="00C85633"/>
    <w:rsid w:val="00C858D8"/>
    <w:rsid w:val="00C85A0A"/>
    <w:rsid w:val="00C85BA5"/>
    <w:rsid w:val="00C86CDC"/>
    <w:rsid w:val="00C87322"/>
    <w:rsid w:val="00C9129A"/>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4F8"/>
    <w:rsid w:val="00CA07DC"/>
    <w:rsid w:val="00CA0ACF"/>
    <w:rsid w:val="00CA13C5"/>
    <w:rsid w:val="00CA256E"/>
    <w:rsid w:val="00CA2B3B"/>
    <w:rsid w:val="00CA2DBD"/>
    <w:rsid w:val="00CA30CC"/>
    <w:rsid w:val="00CA31B0"/>
    <w:rsid w:val="00CA31F0"/>
    <w:rsid w:val="00CA387A"/>
    <w:rsid w:val="00CA3E08"/>
    <w:rsid w:val="00CA4118"/>
    <w:rsid w:val="00CA411F"/>
    <w:rsid w:val="00CA5A49"/>
    <w:rsid w:val="00CA668A"/>
    <w:rsid w:val="00CA69D3"/>
    <w:rsid w:val="00CA6EFA"/>
    <w:rsid w:val="00CA70C9"/>
    <w:rsid w:val="00CA7684"/>
    <w:rsid w:val="00CA76BC"/>
    <w:rsid w:val="00CA7A53"/>
    <w:rsid w:val="00CA7A59"/>
    <w:rsid w:val="00CA7A75"/>
    <w:rsid w:val="00CB08D5"/>
    <w:rsid w:val="00CB1E68"/>
    <w:rsid w:val="00CB1EDF"/>
    <w:rsid w:val="00CB2B50"/>
    <w:rsid w:val="00CB2C0B"/>
    <w:rsid w:val="00CB34FC"/>
    <w:rsid w:val="00CB37D3"/>
    <w:rsid w:val="00CB383F"/>
    <w:rsid w:val="00CB3879"/>
    <w:rsid w:val="00CB3D31"/>
    <w:rsid w:val="00CB48A5"/>
    <w:rsid w:val="00CB48C4"/>
    <w:rsid w:val="00CB4C71"/>
    <w:rsid w:val="00CB5141"/>
    <w:rsid w:val="00CB5810"/>
    <w:rsid w:val="00CB65E2"/>
    <w:rsid w:val="00CB66E5"/>
    <w:rsid w:val="00CB6AA4"/>
    <w:rsid w:val="00CC00FA"/>
    <w:rsid w:val="00CC0B74"/>
    <w:rsid w:val="00CC0BEB"/>
    <w:rsid w:val="00CC1D86"/>
    <w:rsid w:val="00CC1DB6"/>
    <w:rsid w:val="00CC2B14"/>
    <w:rsid w:val="00CC2E43"/>
    <w:rsid w:val="00CC2F71"/>
    <w:rsid w:val="00CC366B"/>
    <w:rsid w:val="00CC3A0B"/>
    <w:rsid w:val="00CC3EFB"/>
    <w:rsid w:val="00CC4121"/>
    <w:rsid w:val="00CC428E"/>
    <w:rsid w:val="00CC4C70"/>
    <w:rsid w:val="00CC5680"/>
    <w:rsid w:val="00CC6DA5"/>
    <w:rsid w:val="00CC70F7"/>
    <w:rsid w:val="00CC7A0B"/>
    <w:rsid w:val="00CD06CC"/>
    <w:rsid w:val="00CD0D32"/>
    <w:rsid w:val="00CD109C"/>
    <w:rsid w:val="00CD1ABF"/>
    <w:rsid w:val="00CD201F"/>
    <w:rsid w:val="00CD242D"/>
    <w:rsid w:val="00CD2D07"/>
    <w:rsid w:val="00CD2EAA"/>
    <w:rsid w:val="00CD391E"/>
    <w:rsid w:val="00CD445D"/>
    <w:rsid w:val="00CD4B9E"/>
    <w:rsid w:val="00CD4C6A"/>
    <w:rsid w:val="00CD4EDD"/>
    <w:rsid w:val="00CD4FD9"/>
    <w:rsid w:val="00CD5AA2"/>
    <w:rsid w:val="00CD73D7"/>
    <w:rsid w:val="00CE0194"/>
    <w:rsid w:val="00CE0446"/>
    <w:rsid w:val="00CE0CB5"/>
    <w:rsid w:val="00CE19AC"/>
    <w:rsid w:val="00CE19D9"/>
    <w:rsid w:val="00CE19DB"/>
    <w:rsid w:val="00CE1AC9"/>
    <w:rsid w:val="00CE1D1E"/>
    <w:rsid w:val="00CE2285"/>
    <w:rsid w:val="00CE2918"/>
    <w:rsid w:val="00CE2D42"/>
    <w:rsid w:val="00CE364B"/>
    <w:rsid w:val="00CE3B56"/>
    <w:rsid w:val="00CE3C0A"/>
    <w:rsid w:val="00CE3DA7"/>
    <w:rsid w:val="00CE41EF"/>
    <w:rsid w:val="00CE482B"/>
    <w:rsid w:val="00CE4B75"/>
    <w:rsid w:val="00CE4D05"/>
    <w:rsid w:val="00CE5524"/>
    <w:rsid w:val="00CE5ECD"/>
    <w:rsid w:val="00CE6C21"/>
    <w:rsid w:val="00CE6F0C"/>
    <w:rsid w:val="00CE7205"/>
    <w:rsid w:val="00CE7298"/>
    <w:rsid w:val="00CE73D7"/>
    <w:rsid w:val="00CE7496"/>
    <w:rsid w:val="00CF019B"/>
    <w:rsid w:val="00CF0813"/>
    <w:rsid w:val="00CF09E8"/>
    <w:rsid w:val="00CF0CC5"/>
    <w:rsid w:val="00CF0EAE"/>
    <w:rsid w:val="00CF1641"/>
    <w:rsid w:val="00CF2331"/>
    <w:rsid w:val="00CF35CF"/>
    <w:rsid w:val="00CF3905"/>
    <w:rsid w:val="00CF3BEB"/>
    <w:rsid w:val="00CF3D96"/>
    <w:rsid w:val="00CF4AC3"/>
    <w:rsid w:val="00CF4C38"/>
    <w:rsid w:val="00CF4E18"/>
    <w:rsid w:val="00CF5771"/>
    <w:rsid w:val="00CF577D"/>
    <w:rsid w:val="00CF62FC"/>
    <w:rsid w:val="00CF656A"/>
    <w:rsid w:val="00CF65D0"/>
    <w:rsid w:val="00CF68EB"/>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DE7"/>
    <w:rsid w:val="00D06168"/>
    <w:rsid w:val="00D06442"/>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9DB"/>
    <w:rsid w:val="00D13B5F"/>
    <w:rsid w:val="00D1517E"/>
    <w:rsid w:val="00D1546F"/>
    <w:rsid w:val="00D155D8"/>
    <w:rsid w:val="00D15748"/>
    <w:rsid w:val="00D159C1"/>
    <w:rsid w:val="00D159E8"/>
    <w:rsid w:val="00D15DE8"/>
    <w:rsid w:val="00D15F29"/>
    <w:rsid w:val="00D1621D"/>
    <w:rsid w:val="00D16677"/>
    <w:rsid w:val="00D16EB1"/>
    <w:rsid w:val="00D17666"/>
    <w:rsid w:val="00D1784B"/>
    <w:rsid w:val="00D17F63"/>
    <w:rsid w:val="00D2069D"/>
    <w:rsid w:val="00D20AC2"/>
    <w:rsid w:val="00D20E28"/>
    <w:rsid w:val="00D21BCA"/>
    <w:rsid w:val="00D21EAB"/>
    <w:rsid w:val="00D220FE"/>
    <w:rsid w:val="00D221CD"/>
    <w:rsid w:val="00D22FB3"/>
    <w:rsid w:val="00D235DB"/>
    <w:rsid w:val="00D23A7F"/>
    <w:rsid w:val="00D24347"/>
    <w:rsid w:val="00D2443C"/>
    <w:rsid w:val="00D24B38"/>
    <w:rsid w:val="00D24E53"/>
    <w:rsid w:val="00D2523D"/>
    <w:rsid w:val="00D25333"/>
    <w:rsid w:val="00D25B44"/>
    <w:rsid w:val="00D25EAD"/>
    <w:rsid w:val="00D260A9"/>
    <w:rsid w:val="00D262A4"/>
    <w:rsid w:val="00D2656F"/>
    <w:rsid w:val="00D266E4"/>
    <w:rsid w:val="00D269A7"/>
    <w:rsid w:val="00D26CE1"/>
    <w:rsid w:val="00D2736B"/>
    <w:rsid w:val="00D3076A"/>
    <w:rsid w:val="00D309C7"/>
    <w:rsid w:val="00D30D2C"/>
    <w:rsid w:val="00D30DCA"/>
    <w:rsid w:val="00D3149D"/>
    <w:rsid w:val="00D329A3"/>
    <w:rsid w:val="00D32AF0"/>
    <w:rsid w:val="00D3312A"/>
    <w:rsid w:val="00D33211"/>
    <w:rsid w:val="00D3365D"/>
    <w:rsid w:val="00D338ED"/>
    <w:rsid w:val="00D3431C"/>
    <w:rsid w:val="00D3463B"/>
    <w:rsid w:val="00D35029"/>
    <w:rsid w:val="00D354AC"/>
    <w:rsid w:val="00D354D7"/>
    <w:rsid w:val="00D354EF"/>
    <w:rsid w:val="00D35771"/>
    <w:rsid w:val="00D367DA"/>
    <w:rsid w:val="00D36C9E"/>
    <w:rsid w:val="00D3742B"/>
    <w:rsid w:val="00D37468"/>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36E8"/>
    <w:rsid w:val="00D5383A"/>
    <w:rsid w:val="00D54714"/>
    <w:rsid w:val="00D54E7F"/>
    <w:rsid w:val="00D54F22"/>
    <w:rsid w:val="00D55E44"/>
    <w:rsid w:val="00D562B6"/>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1DB"/>
    <w:rsid w:val="00D677A6"/>
    <w:rsid w:val="00D67DFD"/>
    <w:rsid w:val="00D7061E"/>
    <w:rsid w:val="00D709A3"/>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181D"/>
    <w:rsid w:val="00D81998"/>
    <w:rsid w:val="00D81D7F"/>
    <w:rsid w:val="00D8220E"/>
    <w:rsid w:val="00D82876"/>
    <w:rsid w:val="00D82B83"/>
    <w:rsid w:val="00D82D10"/>
    <w:rsid w:val="00D83A91"/>
    <w:rsid w:val="00D84CCD"/>
    <w:rsid w:val="00D8564E"/>
    <w:rsid w:val="00D85AFA"/>
    <w:rsid w:val="00D869B9"/>
    <w:rsid w:val="00D86A30"/>
    <w:rsid w:val="00D86AD6"/>
    <w:rsid w:val="00D86D2F"/>
    <w:rsid w:val="00D86E9D"/>
    <w:rsid w:val="00D8701E"/>
    <w:rsid w:val="00D878B3"/>
    <w:rsid w:val="00D90539"/>
    <w:rsid w:val="00D905C7"/>
    <w:rsid w:val="00D91120"/>
    <w:rsid w:val="00D913C9"/>
    <w:rsid w:val="00D91767"/>
    <w:rsid w:val="00D91A39"/>
    <w:rsid w:val="00D91E32"/>
    <w:rsid w:val="00D9287E"/>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A72"/>
    <w:rsid w:val="00DA1B80"/>
    <w:rsid w:val="00DA251C"/>
    <w:rsid w:val="00DA2BE2"/>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0C"/>
    <w:rsid w:val="00DB675A"/>
    <w:rsid w:val="00DB6889"/>
    <w:rsid w:val="00DB68AA"/>
    <w:rsid w:val="00DB6BC3"/>
    <w:rsid w:val="00DB6F62"/>
    <w:rsid w:val="00DB7485"/>
    <w:rsid w:val="00DB7790"/>
    <w:rsid w:val="00DB7D47"/>
    <w:rsid w:val="00DC01D1"/>
    <w:rsid w:val="00DC0920"/>
    <w:rsid w:val="00DC0F08"/>
    <w:rsid w:val="00DC1008"/>
    <w:rsid w:val="00DC18D9"/>
    <w:rsid w:val="00DC2735"/>
    <w:rsid w:val="00DC2E87"/>
    <w:rsid w:val="00DC3336"/>
    <w:rsid w:val="00DC3E02"/>
    <w:rsid w:val="00DC49EE"/>
    <w:rsid w:val="00DC4DF6"/>
    <w:rsid w:val="00DC5373"/>
    <w:rsid w:val="00DC6391"/>
    <w:rsid w:val="00DC6959"/>
    <w:rsid w:val="00DC76A3"/>
    <w:rsid w:val="00DD002C"/>
    <w:rsid w:val="00DD0156"/>
    <w:rsid w:val="00DD02DB"/>
    <w:rsid w:val="00DD072E"/>
    <w:rsid w:val="00DD09B7"/>
    <w:rsid w:val="00DD1321"/>
    <w:rsid w:val="00DD33D9"/>
    <w:rsid w:val="00DD33EE"/>
    <w:rsid w:val="00DD3625"/>
    <w:rsid w:val="00DD3981"/>
    <w:rsid w:val="00DD3B78"/>
    <w:rsid w:val="00DD3C85"/>
    <w:rsid w:val="00DD4E0A"/>
    <w:rsid w:val="00DD4E0C"/>
    <w:rsid w:val="00DD60F6"/>
    <w:rsid w:val="00DD645C"/>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94A"/>
    <w:rsid w:val="00DE57FE"/>
    <w:rsid w:val="00DE5B9A"/>
    <w:rsid w:val="00DE5DBD"/>
    <w:rsid w:val="00DE68E0"/>
    <w:rsid w:val="00DE72D2"/>
    <w:rsid w:val="00DE72E4"/>
    <w:rsid w:val="00DE79C5"/>
    <w:rsid w:val="00DE7ADF"/>
    <w:rsid w:val="00DE7D9B"/>
    <w:rsid w:val="00DE7E5B"/>
    <w:rsid w:val="00DF00D5"/>
    <w:rsid w:val="00DF1450"/>
    <w:rsid w:val="00DF1B0D"/>
    <w:rsid w:val="00DF1D70"/>
    <w:rsid w:val="00DF25FA"/>
    <w:rsid w:val="00DF2606"/>
    <w:rsid w:val="00DF34CC"/>
    <w:rsid w:val="00DF3B91"/>
    <w:rsid w:val="00DF3C48"/>
    <w:rsid w:val="00DF4C5D"/>
    <w:rsid w:val="00DF50E0"/>
    <w:rsid w:val="00DF642E"/>
    <w:rsid w:val="00DF6964"/>
    <w:rsid w:val="00DF701D"/>
    <w:rsid w:val="00DF727B"/>
    <w:rsid w:val="00DF7F0D"/>
    <w:rsid w:val="00E004E3"/>
    <w:rsid w:val="00E0057F"/>
    <w:rsid w:val="00E006FB"/>
    <w:rsid w:val="00E007A0"/>
    <w:rsid w:val="00E007A6"/>
    <w:rsid w:val="00E00871"/>
    <w:rsid w:val="00E00942"/>
    <w:rsid w:val="00E01802"/>
    <w:rsid w:val="00E018A4"/>
    <w:rsid w:val="00E01F2B"/>
    <w:rsid w:val="00E02E6D"/>
    <w:rsid w:val="00E03006"/>
    <w:rsid w:val="00E0318B"/>
    <w:rsid w:val="00E03AE2"/>
    <w:rsid w:val="00E03CE1"/>
    <w:rsid w:val="00E03D08"/>
    <w:rsid w:val="00E0491D"/>
    <w:rsid w:val="00E04C0D"/>
    <w:rsid w:val="00E04D35"/>
    <w:rsid w:val="00E0604C"/>
    <w:rsid w:val="00E06669"/>
    <w:rsid w:val="00E06F3A"/>
    <w:rsid w:val="00E07589"/>
    <w:rsid w:val="00E07AA1"/>
    <w:rsid w:val="00E07C9F"/>
    <w:rsid w:val="00E07FDF"/>
    <w:rsid w:val="00E10475"/>
    <w:rsid w:val="00E10C9B"/>
    <w:rsid w:val="00E10DC8"/>
    <w:rsid w:val="00E11898"/>
    <w:rsid w:val="00E11BA4"/>
    <w:rsid w:val="00E11DF7"/>
    <w:rsid w:val="00E11F61"/>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AA"/>
    <w:rsid w:val="00E16718"/>
    <w:rsid w:val="00E16A27"/>
    <w:rsid w:val="00E20180"/>
    <w:rsid w:val="00E20380"/>
    <w:rsid w:val="00E20A6E"/>
    <w:rsid w:val="00E20DB2"/>
    <w:rsid w:val="00E2133A"/>
    <w:rsid w:val="00E21CC0"/>
    <w:rsid w:val="00E21DE5"/>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0C4"/>
    <w:rsid w:val="00E31260"/>
    <w:rsid w:val="00E32EE9"/>
    <w:rsid w:val="00E33097"/>
    <w:rsid w:val="00E33173"/>
    <w:rsid w:val="00E33527"/>
    <w:rsid w:val="00E33A80"/>
    <w:rsid w:val="00E33B13"/>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35F"/>
    <w:rsid w:val="00E43864"/>
    <w:rsid w:val="00E443E1"/>
    <w:rsid w:val="00E445E3"/>
    <w:rsid w:val="00E453EB"/>
    <w:rsid w:val="00E45D4A"/>
    <w:rsid w:val="00E4684F"/>
    <w:rsid w:val="00E46885"/>
    <w:rsid w:val="00E46CB9"/>
    <w:rsid w:val="00E46E85"/>
    <w:rsid w:val="00E502F1"/>
    <w:rsid w:val="00E5030C"/>
    <w:rsid w:val="00E5091D"/>
    <w:rsid w:val="00E50A02"/>
    <w:rsid w:val="00E50D2F"/>
    <w:rsid w:val="00E51031"/>
    <w:rsid w:val="00E519C2"/>
    <w:rsid w:val="00E51C00"/>
    <w:rsid w:val="00E51F29"/>
    <w:rsid w:val="00E52253"/>
    <w:rsid w:val="00E528D3"/>
    <w:rsid w:val="00E53514"/>
    <w:rsid w:val="00E5619B"/>
    <w:rsid w:val="00E5694C"/>
    <w:rsid w:val="00E56D12"/>
    <w:rsid w:val="00E578BC"/>
    <w:rsid w:val="00E57F1E"/>
    <w:rsid w:val="00E60D27"/>
    <w:rsid w:val="00E60EC4"/>
    <w:rsid w:val="00E60F2F"/>
    <w:rsid w:val="00E610C2"/>
    <w:rsid w:val="00E6117A"/>
    <w:rsid w:val="00E61269"/>
    <w:rsid w:val="00E613C7"/>
    <w:rsid w:val="00E61F94"/>
    <w:rsid w:val="00E624A8"/>
    <w:rsid w:val="00E62A8F"/>
    <w:rsid w:val="00E62A9E"/>
    <w:rsid w:val="00E62AE8"/>
    <w:rsid w:val="00E62E49"/>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E44"/>
    <w:rsid w:val="00E733DA"/>
    <w:rsid w:val="00E743A2"/>
    <w:rsid w:val="00E7482F"/>
    <w:rsid w:val="00E74A75"/>
    <w:rsid w:val="00E74E3A"/>
    <w:rsid w:val="00E752AC"/>
    <w:rsid w:val="00E7537C"/>
    <w:rsid w:val="00E753AF"/>
    <w:rsid w:val="00E7544C"/>
    <w:rsid w:val="00E75524"/>
    <w:rsid w:val="00E756F4"/>
    <w:rsid w:val="00E76817"/>
    <w:rsid w:val="00E7718B"/>
    <w:rsid w:val="00E77801"/>
    <w:rsid w:val="00E778A9"/>
    <w:rsid w:val="00E77C81"/>
    <w:rsid w:val="00E77DAD"/>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DC5"/>
    <w:rsid w:val="00E91002"/>
    <w:rsid w:val="00E91110"/>
    <w:rsid w:val="00E916CB"/>
    <w:rsid w:val="00E91DDE"/>
    <w:rsid w:val="00E921E1"/>
    <w:rsid w:val="00E92400"/>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5D5A"/>
    <w:rsid w:val="00EA5EBC"/>
    <w:rsid w:val="00EA63BE"/>
    <w:rsid w:val="00EA6A0E"/>
    <w:rsid w:val="00EA70A6"/>
    <w:rsid w:val="00EB0057"/>
    <w:rsid w:val="00EB057E"/>
    <w:rsid w:val="00EB0931"/>
    <w:rsid w:val="00EB0A96"/>
    <w:rsid w:val="00EB0AC8"/>
    <w:rsid w:val="00EB169C"/>
    <w:rsid w:val="00EB173B"/>
    <w:rsid w:val="00EB1746"/>
    <w:rsid w:val="00EB1A15"/>
    <w:rsid w:val="00EB2B22"/>
    <w:rsid w:val="00EB2BA5"/>
    <w:rsid w:val="00EB2F91"/>
    <w:rsid w:val="00EB31DB"/>
    <w:rsid w:val="00EB530F"/>
    <w:rsid w:val="00EB5E50"/>
    <w:rsid w:val="00EB6F07"/>
    <w:rsid w:val="00EB70E2"/>
    <w:rsid w:val="00EB7446"/>
    <w:rsid w:val="00EB7459"/>
    <w:rsid w:val="00EC0FBB"/>
    <w:rsid w:val="00EC1660"/>
    <w:rsid w:val="00EC182A"/>
    <w:rsid w:val="00EC39AA"/>
    <w:rsid w:val="00EC42CD"/>
    <w:rsid w:val="00EC446E"/>
    <w:rsid w:val="00EC47B0"/>
    <w:rsid w:val="00EC4977"/>
    <w:rsid w:val="00EC5807"/>
    <w:rsid w:val="00EC5808"/>
    <w:rsid w:val="00EC59AE"/>
    <w:rsid w:val="00EC6413"/>
    <w:rsid w:val="00EC6E31"/>
    <w:rsid w:val="00EC71F4"/>
    <w:rsid w:val="00EC7300"/>
    <w:rsid w:val="00EC741D"/>
    <w:rsid w:val="00EC76FB"/>
    <w:rsid w:val="00EC7C4C"/>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3B1"/>
    <w:rsid w:val="00ED757C"/>
    <w:rsid w:val="00ED7F76"/>
    <w:rsid w:val="00EE157D"/>
    <w:rsid w:val="00EE15E9"/>
    <w:rsid w:val="00EE17DE"/>
    <w:rsid w:val="00EE1850"/>
    <w:rsid w:val="00EE21AD"/>
    <w:rsid w:val="00EE27F8"/>
    <w:rsid w:val="00EE2978"/>
    <w:rsid w:val="00EE3149"/>
    <w:rsid w:val="00EE4086"/>
    <w:rsid w:val="00EE43BE"/>
    <w:rsid w:val="00EE4664"/>
    <w:rsid w:val="00EE4BBB"/>
    <w:rsid w:val="00EE5145"/>
    <w:rsid w:val="00EE542A"/>
    <w:rsid w:val="00EE58B2"/>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790"/>
    <w:rsid w:val="00EF39F1"/>
    <w:rsid w:val="00EF3C6E"/>
    <w:rsid w:val="00EF43A3"/>
    <w:rsid w:val="00EF4ED3"/>
    <w:rsid w:val="00EF52C0"/>
    <w:rsid w:val="00EF5607"/>
    <w:rsid w:val="00EF60D7"/>
    <w:rsid w:val="00EF6746"/>
    <w:rsid w:val="00EF7AFE"/>
    <w:rsid w:val="00EF7EBF"/>
    <w:rsid w:val="00F00CC9"/>
    <w:rsid w:val="00F01264"/>
    <w:rsid w:val="00F019FB"/>
    <w:rsid w:val="00F01FD7"/>
    <w:rsid w:val="00F01FF1"/>
    <w:rsid w:val="00F0204F"/>
    <w:rsid w:val="00F02755"/>
    <w:rsid w:val="00F028A5"/>
    <w:rsid w:val="00F02A31"/>
    <w:rsid w:val="00F02E80"/>
    <w:rsid w:val="00F03238"/>
    <w:rsid w:val="00F03B69"/>
    <w:rsid w:val="00F03BFC"/>
    <w:rsid w:val="00F049D3"/>
    <w:rsid w:val="00F05644"/>
    <w:rsid w:val="00F06072"/>
    <w:rsid w:val="00F0679C"/>
    <w:rsid w:val="00F06A5D"/>
    <w:rsid w:val="00F06B80"/>
    <w:rsid w:val="00F07185"/>
    <w:rsid w:val="00F07FC0"/>
    <w:rsid w:val="00F104EF"/>
    <w:rsid w:val="00F108B4"/>
    <w:rsid w:val="00F10969"/>
    <w:rsid w:val="00F109B5"/>
    <w:rsid w:val="00F10CAE"/>
    <w:rsid w:val="00F10F18"/>
    <w:rsid w:val="00F1111B"/>
    <w:rsid w:val="00F11B9F"/>
    <w:rsid w:val="00F12E08"/>
    <w:rsid w:val="00F12FE1"/>
    <w:rsid w:val="00F13043"/>
    <w:rsid w:val="00F13269"/>
    <w:rsid w:val="00F138C6"/>
    <w:rsid w:val="00F13BE6"/>
    <w:rsid w:val="00F13D14"/>
    <w:rsid w:val="00F14147"/>
    <w:rsid w:val="00F16366"/>
    <w:rsid w:val="00F16F1A"/>
    <w:rsid w:val="00F17250"/>
    <w:rsid w:val="00F179F8"/>
    <w:rsid w:val="00F20BDB"/>
    <w:rsid w:val="00F20F07"/>
    <w:rsid w:val="00F21405"/>
    <w:rsid w:val="00F217C8"/>
    <w:rsid w:val="00F22048"/>
    <w:rsid w:val="00F2296C"/>
    <w:rsid w:val="00F22E92"/>
    <w:rsid w:val="00F22E97"/>
    <w:rsid w:val="00F23347"/>
    <w:rsid w:val="00F233C3"/>
    <w:rsid w:val="00F23BC4"/>
    <w:rsid w:val="00F242C8"/>
    <w:rsid w:val="00F24847"/>
    <w:rsid w:val="00F24BEF"/>
    <w:rsid w:val="00F2507A"/>
    <w:rsid w:val="00F257BE"/>
    <w:rsid w:val="00F25AD9"/>
    <w:rsid w:val="00F26C49"/>
    <w:rsid w:val="00F27057"/>
    <w:rsid w:val="00F271DF"/>
    <w:rsid w:val="00F2765E"/>
    <w:rsid w:val="00F2789B"/>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B77"/>
    <w:rsid w:val="00F51F17"/>
    <w:rsid w:val="00F52368"/>
    <w:rsid w:val="00F5258D"/>
    <w:rsid w:val="00F5275C"/>
    <w:rsid w:val="00F52A03"/>
    <w:rsid w:val="00F53938"/>
    <w:rsid w:val="00F539FB"/>
    <w:rsid w:val="00F54626"/>
    <w:rsid w:val="00F546ED"/>
    <w:rsid w:val="00F54827"/>
    <w:rsid w:val="00F54D4E"/>
    <w:rsid w:val="00F5500E"/>
    <w:rsid w:val="00F55020"/>
    <w:rsid w:val="00F55687"/>
    <w:rsid w:val="00F556A4"/>
    <w:rsid w:val="00F55DBC"/>
    <w:rsid w:val="00F56A17"/>
    <w:rsid w:val="00F56DC0"/>
    <w:rsid w:val="00F5714B"/>
    <w:rsid w:val="00F573FB"/>
    <w:rsid w:val="00F575F8"/>
    <w:rsid w:val="00F57773"/>
    <w:rsid w:val="00F601E3"/>
    <w:rsid w:val="00F6071E"/>
    <w:rsid w:val="00F60C6B"/>
    <w:rsid w:val="00F60EA8"/>
    <w:rsid w:val="00F6130F"/>
    <w:rsid w:val="00F61465"/>
    <w:rsid w:val="00F61FE0"/>
    <w:rsid w:val="00F62253"/>
    <w:rsid w:val="00F622BF"/>
    <w:rsid w:val="00F62652"/>
    <w:rsid w:val="00F628A4"/>
    <w:rsid w:val="00F639F8"/>
    <w:rsid w:val="00F63EB6"/>
    <w:rsid w:val="00F6400A"/>
    <w:rsid w:val="00F64364"/>
    <w:rsid w:val="00F64D9F"/>
    <w:rsid w:val="00F6550D"/>
    <w:rsid w:val="00F658F7"/>
    <w:rsid w:val="00F65F3F"/>
    <w:rsid w:val="00F65FBD"/>
    <w:rsid w:val="00F6635B"/>
    <w:rsid w:val="00F6664E"/>
    <w:rsid w:val="00F66C3D"/>
    <w:rsid w:val="00F6728E"/>
    <w:rsid w:val="00F67A60"/>
    <w:rsid w:val="00F67CC8"/>
    <w:rsid w:val="00F7035B"/>
    <w:rsid w:val="00F70609"/>
    <w:rsid w:val="00F706AF"/>
    <w:rsid w:val="00F713E6"/>
    <w:rsid w:val="00F71DE0"/>
    <w:rsid w:val="00F72641"/>
    <w:rsid w:val="00F72B29"/>
    <w:rsid w:val="00F734C5"/>
    <w:rsid w:val="00F73A16"/>
    <w:rsid w:val="00F744AD"/>
    <w:rsid w:val="00F74BE4"/>
    <w:rsid w:val="00F756CD"/>
    <w:rsid w:val="00F7651C"/>
    <w:rsid w:val="00F76A7A"/>
    <w:rsid w:val="00F76ADB"/>
    <w:rsid w:val="00F7725D"/>
    <w:rsid w:val="00F80095"/>
    <w:rsid w:val="00F80466"/>
    <w:rsid w:val="00F80CA0"/>
    <w:rsid w:val="00F80FDD"/>
    <w:rsid w:val="00F81173"/>
    <w:rsid w:val="00F81498"/>
    <w:rsid w:val="00F81B0E"/>
    <w:rsid w:val="00F81B2D"/>
    <w:rsid w:val="00F81BDB"/>
    <w:rsid w:val="00F81C41"/>
    <w:rsid w:val="00F82555"/>
    <w:rsid w:val="00F82721"/>
    <w:rsid w:val="00F82D07"/>
    <w:rsid w:val="00F83A3B"/>
    <w:rsid w:val="00F83AF0"/>
    <w:rsid w:val="00F83C65"/>
    <w:rsid w:val="00F83CFB"/>
    <w:rsid w:val="00F83DB8"/>
    <w:rsid w:val="00F8414C"/>
    <w:rsid w:val="00F845F0"/>
    <w:rsid w:val="00F84BD1"/>
    <w:rsid w:val="00F8532F"/>
    <w:rsid w:val="00F85687"/>
    <w:rsid w:val="00F858BE"/>
    <w:rsid w:val="00F85991"/>
    <w:rsid w:val="00F85E28"/>
    <w:rsid w:val="00F86886"/>
    <w:rsid w:val="00F86A59"/>
    <w:rsid w:val="00F86EA6"/>
    <w:rsid w:val="00F86F7B"/>
    <w:rsid w:val="00F8719C"/>
    <w:rsid w:val="00F87C20"/>
    <w:rsid w:val="00F90184"/>
    <w:rsid w:val="00F9021D"/>
    <w:rsid w:val="00F905E0"/>
    <w:rsid w:val="00F90B22"/>
    <w:rsid w:val="00F90F16"/>
    <w:rsid w:val="00F91196"/>
    <w:rsid w:val="00F914E5"/>
    <w:rsid w:val="00F91A98"/>
    <w:rsid w:val="00F91E01"/>
    <w:rsid w:val="00F9229E"/>
    <w:rsid w:val="00F925D8"/>
    <w:rsid w:val="00F9386C"/>
    <w:rsid w:val="00F94191"/>
    <w:rsid w:val="00F9423A"/>
    <w:rsid w:val="00F94332"/>
    <w:rsid w:val="00F94F33"/>
    <w:rsid w:val="00F957AA"/>
    <w:rsid w:val="00F96B4A"/>
    <w:rsid w:val="00F97100"/>
    <w:rsid w:val="00F97295"/>
    <w:rsid w:val="00F9766F"/>
    <w:rsid w:val="00F97B23"/>
    <w:rsid w:val="00FA05FE"/>
    <w:rsid w:val="00FA0C08"/>
    <w:rsid w:val="00FA0C91"/>
    <w:rsid w:val="00FA1008"/>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70BD"/>
    <w:rsid w:val="00FB7962"/>
    <w:rsid w:val="00FB7A3F"/>
    <w:rsid w:val="00FB7D5D"/>
    <w:rsid w:val="00FC0BD0"/>
    <w:rsid w:val="00FC0EAA"/>
    <w:rsid w:val="00FC1B43"/>
    <w:rsid w:val="00FC2156"/>
    <w:rsid w:val="00FC257C"/>
    <w:rsid w:val="00FC2910"/>
    <w:rsid w:val="00FC2C6C"/>
    <w:rsid w:val="00FC30C8"/>
    <w:rsid w:val="00FC36C2"/>
    <w:rsid w:val="00FC3A1C"/>
    <w:rsid w:val="00FC3AAE"/>
    <w:rsid w:val="00FC47EF"/>
    <w:rsid w:val="00FC5031"/>
    <w:rsid w:val="00FC5A67"/>
    <w:rsid w:val="00FC6120"/>
    <w:rsid w:val="00FC7973"/>
    <w:rsid w:val="00FD008B"/>
    <w:rsid w:val="00FD0DAC"/>
    <w:rsid w:val="00FD1044"/>
    <w:rsid w:val="00FD1743"/>
    <w:rsid w:val="00FD1B0A"/>
    <w:rsid w:val="00FD1F14"/>
    <w:rsid w:val="00FD25A9"/>
    <w:rsid w:val="00FD3375"/>
    <w:rsid w:val="00FD3680"/>
    <w:rsid w:val="00FD369A"/>
    <w:rsid w:val="00FD3A9A"/>
    <w:rsid w:val="00FD4578"/>
    <w:rsid w:val="00FD4C51"/>
    <w:rsid w:val="00FD4CC8"/>
    <w:rsid w:val="00FD57B6"/>
    <w:rsid w:val="00FD5946"/>
    <w:rsid w:val="00FD6501"/>
    <w:rsid w:val="00FD69EC"/>
    <w:rsid w:val="00FD6C1C"/>
    <w:rsid w:val="00FD6D8F"/>
    <w:rsid w:val="00FD6E68"/>
    <w:rsid w:val="00FD7F08"/>
    <w:rsid w:val="00FE0279"/>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F1"/>
    <w:rsid w:val="00FE6F10"/>
    <w:rsid w:val="00FE706E"/>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semiHidden="1"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atentStyles>
  <w:style w:type="paragraph" w:default="1" w:styleId="Normal">
    <w:name w:val="Normal"/>
    <w:qFormat/>
    <w:rsid w:val="00AE6ACE"/>
    <w:pPr>
      <w:widowControl w:val="0"/>
      <w:spacing w:after="120" w:line="240" w:lineRule="atLeast"/>
    </w:pPr>
    <w:rPr>
      <w:rFonts w:ascii="Arial" w:hAnsi="Arial"/>
      <w:lang w:val="en-GB"/>
    </w:rPr>
  </w:style>
  <w:style w:type="paragraph" w:styleId="Heading1">
    <w:name w:val="heading 1"/>
    <w:basedOn w:val="Normal"/>
    <w:next w:val="Normal"/>
    <w:qFormat/>
    <w:rsid w:val="00AE6ACE"/>
    <w:pPr>
      <w:keepNext/>
      <w:outlineLvl w:val="0"/>
    </w:pPr>
    <w:rPr>
      <w:sz w:val="24"/>
    </w:rPr>
  </w:style>
  <w:style w:type="paragraph" w:styleId="Heading2">
    <w:name w:val="heading 2"/>
    <w:basedOn w:val="Normal"/>
    <w:next w:val="Normal"/>
    <w:qFormat/>
    <w:rsid w:val="00AE6ACE"/>
    <w:pPr>
      <w:keepNext/>
      <w:widowControl/>
      <w:spacing w:after="0" w:line="240" w:lineRule="auto"/>
      <w:outlineLvl w:val="1"/>
    </w:pPr>
    <w:rPr>
      <w:rFonts w:ascii="Times New Roman" w:hAnsi="Times New Roman"/>
      <w:sz w:val="56"/>
      <w:lang w:val="en-US"/>
    </w:rPr>
  </w:style>
  <w:style w:type="paragraph" w:styleId="Heading3">
    <w:name w:val="heading 3"/>
    <w:basedOn w:val="Normal"/>
    <w:next w:val="Normal"/>
    <w:link w:val="Heading3Char"/>
    <w:qFormat/>
    <w:rsid w:val="00AE6ACE"/>
    <w:pPr>
      <w:keepNext/>
      <w:widowControl/>
      <w:spacing w:before="240" w:after="60" w:line="240" w:lineRule="auto"/>
      <w:outlineLvl w:val="2"/>
    </w:pPr>
    <w:rPr>
      <w:sz w:val="24"/>
      <w:lang w:val="de-DE"/>
    </w:rPr>
  </w:style>
  <w:style w:type="paragraph" w:styleId="Heading4">
    <w:name w:val="heading 4"/>
    <w:aliases w:val="H4"/>
    <w:basedOn w:val="Normal"/>
    <w:next w:val="Normal"/>
    <w:link w:val="Heading4Char"/>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basedOn w:val="Normal"/>
    <w:next w:val="Normal"/>
    <w:qFormat/>
    <w:rsid w:val="00AE6ACE"/>
    <w:pPr>
      <w:keepNext/>
      <w:widowControl/>
      <w:spacing w:after="0" w:line="240" w:lineRule="auto"/>
      <w:jc w:val="center"/>
      <w:outlineLvl w:val="4"/>
    </w:pPr>
    <w:rPr>
      <w:rFonts w:ascii="Palatino" w:hAnsi="Palatino"/>
      <w:sz w:val="18"/>
      <w:lang w:val="en-US"/>
    </w:rPr>
  </w:style>
  <w:style w:type="paragraph" w:styleId="Heading6">
    <w:name w:val="heading 6"/>
    <w:basedOn w:val="Normal"/>
    <w:next w:val="Normal"/>
    <w:qFormat/>
    <w:rsid w:val="00AE6ACE"/>
    <w:pPr>
      <w:keepNext/>
      <w:widowControl/>
      <w:spacing w:line="240" w:lineRule="auto"/>
      <w:jc w:val="both"/>
      <w:outlineLvl w:val="5"/>
    </w:pPr>
    <w:rPr>
      <w:rFonts w:ascii="Palatino" w:hAnsi="Palatino"/>
      <w:lang w:val="en-US"/>
    </w:rPr>
  </w:style>
  <w:style w:type="paragraph" w:styleId="Heading7">
    <w:name w:val="heading 7"/>
    <w:basedOn w:val="Normal"/>
    <w:next w:val="Normal"/>
    <w:link w:val="Heading7Char"/>
    <w:qFormat/>
    <w:rsid w:val="00AE6ACE"/>
    <w:pPr>
      <w:keepNext/>
      <w:jc w:val="both"/>
      <w:outlineLvl w:val="6"/>
    </w:pPr>
    <w:rPr>
      <w:b/>
      <w:bCs/>
      <w:sz w:val="22"/>
      <w:lang w:val="en-US"/>
    </w:rPr>
  </w:style>
  <w:style w:type="paragraph" w:styleId="Heading8">
    <w:name w:val="heading 8"/>
    <w:basedOn w:val="Normal"/>
    <w:next w:val="Normal"/>
    <w:qFormat/>
    <w:rsid w:val="00AE6ACE"/>
    <w:pPr>
      <w:keepNext/>
      <w:jc w:val="center"/>
      <w:outlineLvl w:val="7"/>
    </w:pPr>
    <w:rPr>
      <w:b/>
      <w:lang w:val="en-US"/>
    </w:rPr>
  </w:style>
  <w:style w:type="paragraph" w:styleId="Heading9">
    <w:name w:val="heading 9"/>
    <w:basedOn w:val="Normal"/>
    <w:next w:val="Normal"/>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basedOn w:val="Normal"/>
    <w:next w:val="Normal"/>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rPr>
  </w:style>
  <w:style w:type="character" w:styleId="PageNumber">
    <w:name w:val="page number"/>
    <w:basedOn w:val="DefaultParagraphFont"/>
    <w:rsid w:val="00E649B0"/>
  </w:style>
  <w:style w:type="character" w:styleId="CommentReference">
    <w:name w:val="annotation reference"/>
    <w:semiHidden/>
    <w:rsid w:val="00E157B1"/>
    <w:rPr>
      <w:sz w:val="18"/>
      <w:szCs w:val="18"/>
    </w:rPr>
  </w:style>
  <w:style w:type="paragraph" w:styleId="CommentText">
    <w:name w:val="annotation text"/>
    <w:basedOn w:val="Normal"/>
    <w:semiHidden/>
    <w:rsid w:val="00E157B1"/>
  </w:style>
  <w:style w:type="paragraph" w:styleId="CommentSubject">
    <w:name w:val="annotation subject"/>
    <w:basedOn w:val="CommentText"/>
    <w:next w:val="CommentText"/>
    <w:semiHidden/>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link w:val="NOZchn"/>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styleId="MediumGrid1-Accent2">
    <w:name w:val="Medium Grid 1 Accent 2"/>
    <w:basedOn w:val="Normal"/>
    <w:uiPriority w:val="34"/>
    <w:qFormat/>
    <w:rsid w:val="009928B2"/>
    <w:pPr>
      <w:ind w:leftChars="400" w:left="800"/>
    </w:pPr>
  </w:style>
  <w:style w:type="table" w:styleId="TableGrid">
    <w:name w:val="Table Grid"/>
    <w:basedOn w:val="TableNormal"/>
    <w:rsid w:val="002F726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3">
    <w:name w:val="toc 3"/>
    <w:basedOn w:val="TOC2"/>
    <w:rsid w:val="00B744C5"/>
    <w:pPr>
      <w:ind w:left="1134" w:hanging="1134"/>
    </w:pPr>
  </w:style>
  <w:style w:type="paragraph" w:styleId="TOC2">
    <w:name w:val="toc 2"/>
    <w:basedOn w:val="TOC1"/>
    <w:rsid w:val="00B744C5"/>
    <w:pPr>
      <w:spacing w:before="0"/>
      <w:ind w:left="851" w:hanging="851"/>
    </w:pPr>
    <w:rPr>
      <w:sz w:val="20"/>
    </w:rPr>
  </w:style>
  <w:style w:type="paragraph" w:customStyle="1" w:styleId="TAH">
    <w:name w:val="TAH"/>
    <w:basedOn w:val="Normal"/>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ColorfulShading-Accent3">
    <w:name w:val="Colorful Shading Accent 3"/>
    <w:basedOn w:val="TableNormal"/>
    <w:uiPriority w:val="67"/>
    <w:rsid w:val="00856E9D"/>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ColorfulShading-Accent4">
    <w:name w:val="Colorful Shading Accent 4"/>
    <w:basedOn w:val="TableNormal"/>
    <w:uiPriority w:val="67"/>
    <w:rsid w:val="007A345A"/>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ColorfulShading-Accent5">
    <w:name w:val="Colorful Shading Accent 5"/>
    <w:basedOn w:val="TableNormal"/>
    <w:uiPriority w:val="67"/>
    <w:rsid w:val="0012050C"/>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rPr>
  </w:style>
  <w:style w:type="character" w:customStyle="1" w:styleId="Heading7Char">
    <w:name w:val="Heading 7 Char"/>
    <w:link w:val="Heading7"/>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rsid w:val="0098682A"/>
    <w:pPr>
      <w:keepNext w:val="0"/>
      <w:widowControl/>
      <w:overflowPunct w:val="0"/>
      <w:autoSpaceDE w:val="0"/>
      <w:autoSpaceDN w:val="0"/>
      <w:adjustRightInd w:val="0"/>
      <w:spacing w:after="240"/>
      <w:textAlignment w:val="baseline"/>
    </w:pPr>
    <w:rPr>
      <w:rFonts w:ascii="Arial" w:eastAsia="Malgun Gothic" w:hAnsi="Arial"/>
      <w:lang w:val="en-GB"/>
    </w:rPr>
  </w:style>
  <w:style w:type="character" w:customStyle="1" w:styleId="Heading4Char">
    <w:name w:val="Heading 4 Char"/>
    <w:aliases w:val="H4 Char"/>
    <w:link w:val="Heading4"/>
    <w:rsid w:val="00CA7684"/>
    <w:rPr>
      <w:rFonts w:ascii="Palatino" w:hAnsi="Palatino"/>
      <w:b/>
      <w:sz w:val="24"/>
    </w:rPr>
  </w:style>
  <w:style w:type="character" w:customStyle="1" w:styleId="Heading3Char">
    <w:name w:val="Heading 3 Char"/>
    <w:link w:val="Heading3"/>
    <w:rsid w:val="00CA7684"/>
    <w:rPr>
      <w:rFonts w:ascii="Arial" w:hAnsi="Arial"/>
      <w:sz w:val="24"/>
      <w:lang w:val="de-DE"/>
    </w:rPr>
  </w:style>
  <w:style w:type="character" w:customStyle="1" w:styleId="HeaderChar">
    <w:name w:val="Header Char"/>
    <w:link w:val="Header"/>
    <w:rsid w:val="00B20033"/>
    <w:rPr>
      <w:rFonts w:ascii="Arial" w:hAnsi="Arial"/>
      <w:lang w:val="en-GB"/>
    </w:rPr>
  </w:style>
  <w:style w:type="character" w:customStyle="1" w:styleId="NOZchn">
    <w:name w:val="NO Zchn"/>
    <w:link w:val="NO"/>
    <w:rsid w:val="00EC42CD"/>
    <w:rPr>
      <w:rFonts w:eastAsia="Malgun Gothic"/>
      <w:lang w:val="en-GB"/>
    </w:rPr>
  </w:style>
</w:styles>
</file>

<file path=word/webSettings.xml><?xml version="1.0" encoding="utf-8"?>
<w:webSettings xmlns:r="http://schemas.openxmlformats.org/officeDocument/2006/relationships" xmlns:w="http://schemas.openxmlformats.org/wordprocessingml/2006/main">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3.xml"/><Relationship Id="rId10" Type="http://schemas.openxmlformats.org/officeDocument/2006/relationships/image" Target="media/image5.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7.emf"/><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450D6-16C3-4151-914C-ADCD9AB00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1412</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T-Mobile International</Company>
  <LinksUpToDate>false</LinksUpToDate>
  <CharactersWithSpaces>9443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Kyunghun Jung</dc:creator>
  <cp:lastModifiedBy>9720</cp:lastModifiedBy>
  <cp:revision>2</cp:revision>
  <cp:lastPrinted>2017-06-16T13:30:00Z</cp:lastPrinted>
  <dcterms:created xsi:type="dcterms:W3CDTF">2017-09-02T10:06:00Z</dcterms:created>
  <dcterms:modified xsi:type="dcterms:W3CDTF">2017-09-02T10:06:00Z</dcterms:modified>
</cp:coreProperties>
</file>